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45" w:rsidRPr="003A6399" w:rsidRDefault="00057C45" w:rsidP="00057C45">
      <w:pPr>
        <w:jc w:val="center"/>
        <w:rPr>
          <w:rFonts w:ascii="Gill Sans Infant Std" w:hAnsi="Gill Sans Infant Std"/>
          <w:b/>
          <w:bCs/>
          <w:sz w:val="24"/>
          <w:szCs w:val="24"/>
        </w:rPr>
      </w:pPr>
      <w:r w:rsidRPr="003A6399">
        <w:rPr>
          <w:rFonts w:ascii="Gill Sans Infant Std" w:hAnsi="Gill Sans Infant Std"/>
          <w:b/>
          <w:bCs/>
          <w:sz w:val="24"/>
          <w:szCs w:val="24"/>
        </w:rPr>
        <w:t>Terms of Reference</w:t>
      </w:r>
    </w:p>
    <w:p w:rsidR="00057C45" w:rsidRPr="003A6399" w:rsidRDefault="00057C45" w:rsidP="00057C45">
      <w:pPr>
        <w:jc w:val="both"/>
        <w:rPr>
          <w:rFonts w:ascii="Gill Sans Infant Std" w:hAnsi="Gill Sans Infant Std"/>
          <w:bCs/>
          <w:sz w:val="24"/>
          <w:szCs w:val="24"/>
        </w:rPr>
      </w:pPr>
    </w:p>
    <w:p w:rsidR="003A6399" w:rsidRPr="003A6399" w:rsidRDefault="003A6399" w:rsidP="003A6399">
      <w:pPr>
        <w:widowControl w:val="0"/>
        <w:autoSpaceDE w:val="0"/>
        <w:autoSpaceDN w:val="0"/>
        <w:adjustRightInd w:val="0"/>
        <w:spacing w:line="239" w:lineRule="auto"/>
        <w:rPr>
          <w:rFonts w:ascii="Gill Sans Infant Std" w:hAnsi="Gill Sans Infant Std" w:cs="Mangal"/>
          <w:sz w:val="24"/>
          <w:szCs w:val="24"/>
        </w:rPr>
      </w:pPr>
      <w:r w:rsidRPr="003A6399">
        <w:rPr>
          <w:rFonts w:ascii="Gill Sans Infant Std" w:hAnsi="Gill Sans Infant Std" w:cs="Verdana"/>
          <w:b/>
          <w:bCs/>
          <w:sz w:val="24"/>
          <w:szCs w:val="24"/>
        </w:rPr>
        <w:t>Background</w:t>
      </w:r>
    </w:p>
    <w:p w:rsidR="003A6399" w:rsidRPr="003A6399" w:rsidRDefault="003A6399" w:rsidP="003A6399">
      <w:pPr>
        <w:widowControl w:val="0"/>
        <w:autoSpaceDE w:val="0"/>
        <w:autoSpaceDN w:val="0"/>
        <w:adjustRightInd w:val="0"/>
        <w:spacing w:line="285" w:lineRule="exact"/>
        <w:rPr>
          <w:rFonts w:ascii="Gill Sans Infant Std" w:hAnsi="Gill Sans Infant Std"/>
          <w:sz w:val="24"/>
          <w:szCs w:val="24"/>
        </w:rPr>
      </w:pPr>
    </w:p>
    <w:p w:rsidR="003A6399" w:rsidRPr="003A6399" w:rsidRDefault="003A6399" w:rsidP="003A6399">
      <w:pPr>
        <w:widowControl w:val="0"/>
        <w:overflowPunct w:val="0"/>
        <w:autoSpaceDE w:val="0"/>
        <w:autoSpaceDN w:val="0"/>
        <w:adjustRightInd w:val="0"/>
        <w:spacing w:line="235" w:lineRule="auto"/>
        <w:jc w:val="both"/>
        <w:rPr>
          <w:rFonts w:ascii="Gill Sans Infant Std" w:hAnsi="Gill Sans Infant Std" w:cs="Mangal"/>
          <w:sz w:val="24"/>
          <w:szCs w:val="24"/>
        </w:rPr>
      </w:pPr>
      <w:r w:rsidRPr="003A6399">
        <w:rPr>
          <w:rFonts w:ascii="Gill Sans Infant Std" w:hAnsi="Gill Sans Infant Std" w:cs="Verdana"/>
          <w:sz w:val="24"/>
          <w:szCs w:val="24"/>
        </w:rPr>
        <w:t>In emergencies children/persons with disabilities are among the most at risk to be disproportionately affected because they experience increased difficulties due to separation from family, loss of assistive and mobility devices, and difficulties with accessing information and humanitarian relief. The situation is compounded by pre-existing cultural and social discrimination.</w:t>
      </w:r>
    </w:p>
    <w:p w:rsidR="003A6399" w:rsidRPr="003A6399" w:rsidRDefault="003A6399" w:rsidP="003A6399">
      <w:pPr>
        <w:widowControl w:val="0"/>
        <w:autoSpaceDE w:val="0"/>
        <w:autoSpaceDN w:val="0"/>
        <w:adjustRightInd w:val="0"/>
        <w:spacing w:line="246" w:lineRule="exact"/>
        <w:rPr>
          <w:rFonts w:ascii="Gill Sans Infant Std" w:hAnsi="Gill Sans Infant Std"/>
          <w:sz w:val="24"/>
          <w:szCs w:val="24"/>
        </w:rPr>
      </w:pPr>
    </w:p>
    <w:p w:rsidR="003A6399" w:rsidRPr="003A6399" w:rsidRDefault="003A6399" w:rsidP="003A6399">
      <w:pPr>
        <w:widowControl w:val="0"/>
        <w:overflowPunct w:val="0"/>
        <w:autoSpaceDE w:val="0"/>
        <w:autoSpaceDN w:val="0"/>
        <w:adjustRightInd w:val="0"/>
        <w:spacing w:line="267" w:lineRule="auto"/>
        <w:jc w:val="both"/>
        <w:rPr>
          <w:rFonts w:ascii="Gill Sans Infant Std" w:hAnsi="Gill Sans Infant Std" w:cs="Mangal"/>
          <w:sz w:val="24"/>
          <w:szCs w:val="24"/>
        </w:rPr>
      </w:pPr>
      <w:r w:rsidRPr="003A6399">
        <w:rPr>
          <w:rFonts w:ascii="Gill Sans Infant Std" w:hAnsi="Gill Sans Infant Std" w:cs="Verdana"/>
          <w:sz w:val="24"/>
          <w:szCs w:val="24"/>
        </w:rPr>
        <w:t>Reduced mobility, strength and health of persons with disability, their functional limitation and possible greater vulnerabilities to heat and cold can restrict their abilities to flee from and cope with potential harm. Research and evidence from emergency responses have shown that children/persons with disabilities are generally overlooked by the humanitarian system. In the initial response phase post-earthquake the needs of children were the fo</w:t>
      </w:r>
      <w:r w:rsidR="001268AE">
        <w:rPr>
          <w:rFonts w:ascii="Gill Sans Infant Std" w:hAnsi="Gill Sans Infant Std" w:cs="Verdana"/>
          <w:sz w:val="24"/>
          <w:szCs w:val="24"/>
        </w:rPr>
        <w:t xml:space="preserve">cus of relief and rescue works, </w:t>
      </w:r>
      <w:r w:rsidR="001268AE" w:rsidRPr="003A6399">
        <w:rPr>
          <w:rFonts w:ascii="Gill Sans Infant Std" w:hAnsi="Gill Sans Infant Std" w:cs="Verdana"/>
          <w:sz w:val="24"/>
          <w:szCs w:val="24"/>
        </w:rPr>
        <w:t>it</w:t>
      </w:r>
      <w:r w:rsidRPr="003A6399">
        <w:rPr>
          <w:rFonts w:ascii="Gill Sans Infant Std" w:hAnsi="Gill Sans Infant Std" w:cs="Verdana"/>
          <w:sz w:val="24"/>
          <w:szCs w:val="24"/>
        </w:rPr>
        <w:t xml:space="preserve"> is generally assumed by international humanitarian agencies that children/persons with disability will be covered by specialized agencies focusing on disability or through the general umbrella response for vulnerable persons. Lack of experience and expertise was a basis for not including older people and persons with disability as part of their relief interventions.</w:t>
      </w:r>
    </w:p>
    <w:p w:rsidR="003A6399" w:rsidRPr="003A6399" w:rsidRDefault="003A6399" w:rsidP="003A6399">
      <w:pPr>
        <w:widowControl w:val="0"/>
        <w:autoSpaceDE w:val="0"/>
        <w:autoSpaceDN w:val="0"/>
        <w:adjustRightInd w:val="0"/>
        <w:spacing w:line="218" w:lineRule="exact"/>
        <w:rPr>
          <w:rFonts w:ascii="Gill Sans Infant Std" w:hAnsi="Gill Sans Infant Std"/>
          <w:sz w:val="24"/>
          <w:szCs w:val="24"/>
        </w:rPr>
      </w:pPr>
    </w:p>
    <w:p w:rsidR="003A6399" w:rsidRPr="003A6399" w:rsidRDefault="003A6399" w:rsidP="003A6399">
      <w:pPr>
        <w:widowControl w:val="0"/>
        <w:overflowPunct w:val="0"/>
        <w:autoSpaceDE w:val="0"/>
        <w:autoSpaceDN w:val="0"/>
        <w:adjustRightInd w:val="0"/>
        <w:spacing w:line="234" w:lineRule="auto"/>
        <w:jc w:val="both"/>
        <w:rPr>
          <w:rFonts w:ascii="Gill Sans Infant Std" w:hAnsi="Gill Sans Infant Std" w:cs="Mangal"/>
          <w:sz w:val="24"/>
          <w:szCs w:val="24"/>
        </w:rPr>
      </w:pPr>
      <w:r w:rsidRPr="003A6399">
        <w:rPr>
          <w:rFonts w:ascii="Gill Sans Infant Std" w:hAnsi="Gill Sans Infant Std" w:cs="Verdana"/>
          <w:sz w:val="24"/>
          <w:szCs w:val="24"/>
        </w:rPr>
        <w:t xml:space="preserve">Gender, age, disability, ethnicity and culture are five aspects that are likely to exacerbate a person’s vulnerability to the effects of disasters. An estimated 15 % (one billion) of the world’s population live with some form of disability. People with disabilities may be more dependent on the family or community members to fulfill their basic needs. Therefore, their vulnerabilities become more explicit when the social relationships or safety net are limited. Further to that the intersection between age, disabilities and gender also exacerbate vulnerabilities. For instance </w:t>
      </w:r>
      <w:r w:rsidR="001268AE">
        <w:rPr>
          <w:rFonts w:ascii="Gill Sans Infant Std" w:hAnsi="Gill Sans Infant Std" w:cs="Verdana"/>
          <w:sz w:val="24"/>
          <w:szCs w:val="24"/>
        </w:rPr>
        <w:t>girl</w:t>
      </w:r>
      <w:r w:rsidRPr="003A6399">
        <w:rPr>
          <w:rFonts w:ascii="Gill Sans Infant Std" w:hAnsi="Gill Sans Infant Std" w:cs="Verdana"/>
          <w:sz w:val="24"/>
          <w:szCs w:val="24"/>
        </w:rPr>
        <w:t xml:space="preserve"> with disability are more likely to suffer disproportionately from the effects of disaster than </w:t>
      </w:r>
      <w:r w:rsidR="001268AE">
        <w:rPr>
          <w:rFonts w:ascii="Gill Sans Infant Std" w:hAnsi="Gill Sans Infant Std" w:cs="Verdana"/>
          <w:sz w:val="24"/>
          <w:szCs w:val="24"/>
        </w:rPr>
        <w:t>boys</w:t>
      </w:r>
      <w:r w:rsidRPr="003A6399">
        <w:rPr>
          <w:rFonts w:ascii="Gill Sans Infant Std" w:hAnsi="Gill Sans Infant Std" w:cs="Verdana"/>
          <w:sz w:val="24"/>
          <w:szCs w:val="24"/>
        </w:rPr>
        <w:t xml:space="preserve"> with disability. Gender based discrimination, social responsibilities, social restrictions and discriminatory </w:t>
      </w:r>
      <w:r w:rsidR="001268AE">
        <w:rPr>
          <w:rFonts w:ascii="Gill Sans Infant Std" w:hAnsi="Gill Sans Infant Std" w:cs="Verdana"/>
          <w:sz w:val="24"/>
          <w:szCs w:val="24"/>
        </w:rPr>
        <w:t>social</w:t>
      </w:r>
      <w:r w:rsidRPr="003A6399">
        <w:rPr>
          <w:rFonts w:ascii="Gill Sans Infant Std" w:hAnsi="Gill Sans Infant Std" w:cs="Verdana"/>
          <w:sz w:val="24"/>
          <w:szCs w:val="24"/>
        </w:rPr>
        <w:t xml:space="preserve"> systems intensifies their vulnerabilities and limit their social protection.</w:t>
      </w:r>
    </w:p>
    <w:p w:rsidR="003A6399" w:rsidRPr="003A6399" w:rsidRDefault="003A6399" w:rsidP="00057C45">
      <w:pPr>
        <w:jc w:val="both"/>
        <w:rPr>
          <w:rFonts w:ascii="Gill Sans Infant Std" w:hAnsi="Gill Sans Infant Std"/>
          <w:bCs/>
          <w:sz w:val="24"/>
          <w:szCs w:val="24"/>
        </w:rPr>
      </w:pPr>
    </w:p>
    <w:p w:rsidR="003A6399" w:rsidRPr="003A6399" w:rsidRDefault="003A6399" w:rsidP="00057C45">
      <w:pPr>
        <w:jc w:val="both"/>
        <w:rPr>
          <w:rFonts w:ascii="Gill Sans Infant Std" w:hAnsi="Gill Sans Infant Std" w:cs="Verdana"/>
          <w:b/>
          <w:bCs/>
          <w:sz w:val="24"/>
          <w:szCs w:val="24"/>
        </w:rPr>
      </w:pPr>
      <w:r w:rsidRPr="003A6399">
        <w:rPr>
          <w:rFonts w:ascii="Gill Sans Infant Std" w:hAnsi="Gill Sans Infant Std" w:cs="Verdana"/>
          <w:b/>
          <w:bCs/>
          <w:sz w:val="24"/>
          <w:szCs w:val="24"/>
        </w:rPr>
        <w:t>Rationale of the Humanitarian kit for children with disabilities:</w:t>
      </w:r>
    </w:p>
    <w:p w:rsidR="003A6399" w:rsidRPr="003A6399" w:rsidRDefault="003A6399" w:rsidP="00057C45">
      <w:pPr>
        <w:jc w:val="both"/>
        <w:rPr>
          <w:rFonts w:ascii="Gill Sans Infant Std" w:hAnsi="Gill Sans Infant Std"/>
          <w:bCs/>
          <w:sz w:val="24"/>
          <w:szCs w:val="24"/>
        </w:rPr>
      </w:pPr>
    </w:p>
    <w:p w:rsidR="00057C45" w:rsidRPr="003A6399" w:rsidRDefault="00057C45" w:rsidP="00057C45">
      <w:pPr>
        <w:jc w:val="both"/>
        <w:rPr>
          <w:rFonts w:ascii="Gill Sans Infant Std" w:hAnsi="Gill Sans Infant Std"/>
          <w:bCs/>
          <w:sz w:val="24"/>
          <w:szCs w:val="24"/>
        </w:rPr>
      </w:pPr>
      <w:r w:rsidRPr="003A6399">
        <w:rPr>
          <w:rFonts w:ascii="Gill Sans Infant Std" w:hAnsi="Gill Sans Infant Std"/>
          <w:bCs/>
          <w:sz w:val="24"/>
          <w:szCs w:val="24"/>
        </w:rPr>
        <w:t xml:space="preserve">Disability is a pertinent issue in all </w:t>
      </w:r>
      <w:r w:rsidR="003A6399" w:rsidRPr="003A6399">
        <w:rPr>
          <w:rFonts w:ascii="Gill Sans Infant Std" w:hAnsi="Gill Sans Infant Std"/>
          <w:bCs/>
          <w:sz w:val="24"/>
          <w:szCs w:val="24"/>
        </w:rPr>
        <w:t>humanitarian</w:t>
      </w:r>
      <w:r w:rsidRPr="003A6399">
        <w:rPr>
          <w:rFonts w:ascii="Gill Sans Infant Std" w:hAnsi="Gill Sans Infant Std"/>
          <w:bCs/>
          <w:sz w:val="24"/>
          <w:szCs w:val="24"/>
        </w:rPr>
        <w:t xml:space="preserve"> efforts. There are series of efforts taken by many individuals and organizations along with the government to protect promote and ensure the rights of persons with disabilities, and to ensure their access to a life of dignity.  The Convention on the Rights of Persons with Disabilities (CRPD) has been ratified by 103 member states of UN including Nepal. There are numerous International instrument such as UNCRC and Human Rights principles that states inclusion of children/person with disabilities during Emergency response and development activities.</w:t>
      </w:r>
    </w:p>
    <w:p w:rsidR="00057C45" w:rsidRPr="003A6399" w:rsidRDefault="00057C45" w:rsidP="00057C45">
      <w:pPr>
        <w:jc w:val="both"/>
        <w:rPr>
          <w:rFonts w:ascii="Gill Sans Infant Std" w:hAnsi="Gill Sans Infant Std"/>
          <w:bCs/>
          <w:sz w:val="24"/>
          <w:szCs w:val="24"/>
        </w:rPr>
      </w:pPr>
    </w:p>
    <w:p w:rsidR="00057C45" w:rsidRPr="003A6399" w:rsidRDefault="00057C45" w:rsidP="00057C45">
      <w:pPr>
        <w:jc w:val="both"/>
        <w:rPr>
          <w:rFonts w:ascii="Gill Sans Infant Std" w:hAnsi="Gill Sans Infant Std"/>
          <w:bCs/>
          <w:sz w:val="24"/>
          <w:szCs w:val="24"/>
        </w:rPr>
      </w:pPr>
      <w:r w:rsidRPr="003A6399">
        <w:rPr>
          <w:rFonts w:ascii="Gill Sans Infant Std" w:hAnsi="Gill Sans Infant Std"/>
          <w:bCs/>
          <w:sz w:val="24"/>
          <w:szCs w:val="24"/>
        </w:rPr>
        <w:t>In addition to these two documents is the evidence of the link between disability and poverty: someone who has a disability is more vulnerable to poverty and someone who is poor is more at risk to acquire a disability. It is therefore essential to include persons with disabilities in all humanitarian and developmental endeavors including their right to education, health, protection and overall development.</w:t>
      </w:r>
    </w:p>
    <w:p w:rsidR="00057C45" w:rsidRPr="003A6399" w:rsidRDefault="00057C45" w:rsidP="00057C45">
      <w:pPr>
        <w:jc w:val="both"/>
        <w:rPr>
          <w:rFonts w:ascii="Gill Sans Infant Std" w:hAnsi="Gill Sans Infant Std"/>
          <w:bCs/>
          <w:sz w:val="24"/>
          <w:szCs w:val="24"/>
        </w:rPr>
      </w:pPr>
    </w:p>
    <w:p w:rsidR="00057C45" w:rsidRPr="003A6399" w:rsidRDefault="00057C45" w:rsidP="00057C45">
      <w:pPr>
        <w:rPr>
          <w:rFonts w:ascii="Gill Sans Infant Std" w:hAnsi="Gill Sans Infant Std"/>
          <w:bCs/>
          <w:sz w:val="24"/>
          <w:szCs w:val="24"/>
        </w:rPr>
      </w:pPr>
      <w:r w:rsidRPr="003A6399">
        <w:rPr>
          <w:rFonts w:ascii="Gill Sans Infant Std" w:hAnsi="Gill Sans Infant Std"/>
          <w:bCs/>
          <w:sz w:val="24"/>
          <w:szCs w:val="24"/>
        </w:rPr>
        <w:t xml:space="preserve">The government of Nepal revised disability act 2017 has recognized and categorized disabilities into following ten categories: </w:t>
      </w:r>
    </w:p>
    <w:p w:rsidR="00057C45" w:rsidRDefault="00057C45" w:rsidP="00057C45">
      <w:pPr>
        <w:numPr>
          <w:ilvl w:val="0"/>
          <w:numId w:val="1"/>
        </w:numPr>
        <w:rPr>
          <w:rFonts w:ascii="Gill Sans Infant Std" w:eastAsia="Times New Roman" w:hAnsi="Gill Sans Infant Std"/>
          <w:bCs/>
          <w:sz w:val="24"/>
          <w:szCs w:val="24"/>
        </w:rPr>
      </w:pPr>
      <w:r w:rsidRPr="003A6399">
        <w:rPr>
          <w:rFonts w:ascii="Gill Sans Infant Std" w:eastAsia="Times New Roman" w:hAnsi="Gill Sans Infant Std"/>
          <w:bCs/>
          <w:sz w:val="24"/>
          <w:szCs w:val="24"/>
        </w:rPr>
        <w:t>Physical disability</w:t>
      </w:r>
      <w:r w:rsidR="003A6399" w:rsidRPr="003A6399">
        <w:rPr>
          <w:rFonts w:ascii="Gill Sans Infant Std" w:eastAsia="Times New Roman" w:hAnsi="Gill Sans Infant Std"/>
          <w:bCs/>
          <w:sz w:val="24"/>
          <w:szCs w:val="24"/>
        </w:rPr>
        <w:t> 2.Visual</w:t>
      </w:r>
      <w:r w:rsidRPr="003A6399">
        <w:rPr>
          <w:rFonts w:ascii="Gill Sans Infant Std" w:eastAsia="Times New Roman" w:hAnsi="Gill Sans Infant Std"/>
          <w:bCs/>
          <w:sz w:val="24"/>
          <w:szCs w:val="24"/>
        </w:rPr>
        <w:t xml:space="preserve"> disability (low vision, Blind), 3. Hearing disability (deaf, Hard of Hearing), 4. Deaf and blind, 5. Vocal and speech disability, 6. Psychosocial disability, 7. Intellectual disability, 8. Hemophilia, 9.Autism, 10.Multiple disability</w:t>
      </w:r>
    </w:p>
    <w:p w:rsidR="008611D8" w:rsidRDefault="008611D8" w:rsidP="008611D8">
      <w:pPr>
        <w:rPr>
          <w:rFonts w:ascii="Gill Sans Infant Std" w:eastAsia="Times New Roman" w:hAnsi="Gill Sans Infant Std"/>
          <w:bCs/>
          <w:sz w:val="24"/>
          <w:szCs w:val="24"/>
        </w:rPr>
      </w:pPr>
    </w:p>
    <w:p w:rsidR="008611D8" w:rsidRPr="008611D8" w:rsidRDefault="008611D8" w:rsidP="008611D8">
      <w:pPr>
        <w:rPr>
          <w:rFonts w:ascii="Gill Sans Infant Std" w:eastAsia="Times New Roman" w:hAnsi="Gill Sans Infant Std"/>
          <w:b/>
          <w:bCs/>
          <w:sz w:val="24"/>
          <w:szCs w:val="24"/>
        </w:rPr>
      </w:pPr>
      <w:r w:rsidRPr="008611D8">
        <w:rPr>
          <w:rFonts w:ascii="Gill Sans Infant Std" w:eastAsia="Times New Roman" w:hAnsi="Gill Sans Infant Std"/>
          <w:b/>
          <w:bCs/>
          <w:sz w:val="24"/>
          <w:szCs w:val="24"/>
        </w:rPr>
        <w:t>Who needs assistive technology/ devices:</w:t>
      </w:r>
    </w:p>
    <w:p w:rsidR="008611D8" w:rsidRDefault="008611D8" w:rsidP="008611D8">
      <w:pPr>
        <w:rPr>
          <w:rFonts w:ascii="Gill Sans Infant Std" w:eastAsia="Times New Roman" w:hAnsi="Gill Sans Infant Std"/>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611D8" w:rsidTr="008611D8">
        <w:trPr>
          <w:trHeight w:val="1441"/>
        </w:trPr>
        <w:tc>
          <w:tcPr>
            <w:tcW w:w="3116" w:type="dxa"/>
          </w:tcPr>
          <w:p w:rsidR="008611D8" w:rsidRPr="008611D8" w:rsidRDefault="008611D8" w:rsidP="00057C45">
            <w:pPr>
              <w:rPr>
                <w:rFonts w:ascii="Gill Sans Infant Std" w:hAnsi="Gill Sans Infant Std"/>
                <w:b/>
                <w:bCs/>
                <w:sz w:val="24"/>
                <w:szCs w:val="24"/>
              </w:rPr>
            </w:pPr>
            <w:r w:rsidRPr="008611D8">
              <w:rPr>
                <w:rFonts w:ascii="Gill Sans Infant Std" w:hAnsi="Gill Sans Infant Std"/>
                <w:b/>
                <w:bCs/>
                <w:sz w:val="24"/>
                <w:szCs w:val="24"/>
              </w:rPr>
              <w:t>The People who most need assistive technology include:</w:t>
            </w:r>
          </w:p>
        </w:tc>
        <w:tc>
          <w:tcPr>
            <w:tcW w:w="3117" w:type="dxa"/>
          </w:tcPr>
          <w:p w:rsidR="008611D8" w:rsidRPr="008611D8" w:rsidRDefault="008611D8" w:rsidP="00057C45">
            <w:pPr>
              <w:rPr>
                <w:rFonts w:ascii="Gill Sans Infant Std" w:hAnsi="Gill Sans Infant Std"/>
                <w:b/>
                <w:bCs/>
                <w:sz w:val="24"/>
                <w:szCs w:val="24"/>
              </w:rPr>
            </w:pPr>
            <w:r w:rsidRPr="008611D8">
              <w:rPr>
                <w:rFonts w:ascii="Gill Sans Infant Std" w:hAnsi="Gill Sans Infant Std"/>
                <w:b/>
                <w:bCs/>
                <w:sz w:val="24"/>
                <w:szCs w:val="24"/>
              </w:rPr>
              <w:t>Assistive products are essential to:</w:t>
            </w:r>
          </w:p>
        </w:tc>
        <w:tc>
          <w:tcPr>
            <w:tcW w:w="3117" w:type="dxa"/>
          </w:tcPr>
          <w:p w:rsidR="008611D8" w:rsidRPr="008611D8" w:rsidRDefault="008611D8" w:rsidP="00057C45">
            <w:pPr>
              <w:rPr>
                <w:rFonts w:ascii="Gill Sans Infant Std" w:hAnsi="Gill Sans Infant Std"/>
                <w:b/>
                <w:bCs/>
                <w:sz w:val="24"/>
                <w:szCs w:val="24"/>
              </w:rPr>
            </w:pPr>
            <w:r w:rsidRPr="008611D8">
              <w:rPr>
                <w:rFonts w:ascii="Gill Sans Infant Std" w:hAnsi="Gill Sans Infant Std"/>
                <w:b/>
                <w:bCs/>
                <w:sz w:val="24"/>
                <w:szCs w:val="24"/>
              </w:rPr>
              <w:t>Assistive products are often the first step towards:</w:t>
            </w:r>
          </w:p>
        </w:tc>
      </w:tr>
      <w:tr w:rsidR="008611D8" w:rsidTr="008611D8">
        <w:trPr>
          <w:trHeight w:val="1408"/>
        </w:trPr>
        <w:tc>
          <w:tcPr>
            <w:tcW w:w="3116" w:type="dxa"/>
          </w:tcPr>
          <w:p w:rsidR="008611D8" w:rsidRDefault="008611D8" w:rsidP="008611D8">
            <w:pPr>
              <w:rPr>
                <w:rFonts w:ascii="Gill Sans Infant Std" w:hAnsi="Gill Sans Infant Std"/>
                <w:bCs/>
                <w:sz w:val="24"/>
                <w:szCs w:val="24"/>
              </w:rPr>
            </w:pPr>
            <w:r>
              <w:rPr>
                <w:rFonts w:ascii="Gill Sans Infant Std" w:hAnsi="Gill Sans Infant Std"/>
                <w:bCs/>
                <w:sz w:val="24"/>
                <w:szCs w:val="24"/>
              </w:rPr>
              <w:t>Children/ person with disabilities</w:t>
            </w:r>
          </w:p>
        </w:tc>
        <w:tc>
          <w:tcPr>
            <w:tcW w:w="3117" w:type="dxa"/>
          </w:tcPr>
          <w:p w:rsidR="008611D8" w:rsidRDefault="008611D8" w:rsidP="00057C45">
            <w:pPr>
              <w:rPr>
                <w:rFonts w:ascii="Gill Sans Infant Std" w:hAnsi="Gill Sans Infant Std"/>
                <w:bCs/>
                <w:sz w:val="24"/>
                <w:szCs w:val="24"/>
              </w:rPr>
            </w:pPr>
            <w:r>
              <w:rPr>
                <w:rFonts w:ascii="Gill Sans Infant Std" w:hAnsi="Gill Sans Infant Std"/>
                <w:bCs/>
                <w:sz w:val="24"/>
                <w:szCs w:val="24"/>
              </w:rPr>
              <w:t>Compensate for an impairment/ a loss of intrinsic capacity</w:t>
            </w:r>
          </w:p>
        </w:tc>
        <w:tc>
          <w:tcPr>
            <w:tcW w:w="3117" w:type="dxa"/>
          </w:tcPr>
          <w:p w:rsidR="008611D8" w:rsidRDefault="008611D8" w:rsidP="00057C45">
            <w:pPr>
              <w:rPr>
                <w:rFonts w:ascii="Gill Sans Infant Std" w:hAnsi="Gill Sans Infant Std"/>
                <w:bCs/>
                <w:sz w:val="24"/>
                <w:szCs w:val="24"/>
              </w:rPr>
            </w:pPr>
            <w:r>
              <w:rPr>
                <w:rFonts w:ascii="Gill Sans Infant Std" w:hAnsi="Gill Sans Infant Std"/>
                <w:bCs/>
                <w:sz w:val="24"/>
                <w:szCs w:val="24"/>
              </w:rPr>
              <w:t>Accessing education and recreational activities</w:t>
            </w:r>
          </w:p>
        </w:tc>
      </w:tr>
      <w:tr w:rsidR="008611D8" w:rsidTr="008611D8">
        <w:trPr>
          <w:trHeight w:val="927"/>
        </w:trPr>
        <w:tc>
          <w:tcPr>
            <w:tcW w:w="3116" w:type="dxa"/>
          </w:tcPr>
          <w:p w:rsidR="008611D8" w:rsidRDefault="008611D8" w:rsidP="00057C45">
            <w:pPr>
              <w:rPr>
                <w:rFonts w:ascii="Gill Sans Infant Std" w:hAnsi="Gill Sans Infant Std"/>
                <w:bCs/>
                <w:sz w:val="24"/>
                <w:szCs w:val="24"/>
              </w:rPr>
            </w:pPr>
            <w:r>
              <w:rPr>
                <w:rFonts w:ascii="Gill Sans Infant Std" w:hAnsi="Gill Sans Infant Std"/>
                <w:bCs/>
                <w:sz w:val="24"/>
                <w:szCs w:val="24"/>
              </w:rPr>
              <w:t>Children</w:t>
            </w:r>
            <w:r w:rsidR="0038331D">
              <w:rPr>
                <w:rFonts w:ascii="Gill Sans Infant Std" w:hAnsi="Gill Sans Infant Std"/>
                <w:bCs/>
                <w:sz w:val="24"/>
                <w:szCs w:val="24"/>
              </w:rPr>
              <w:t>/ person</w:t>
            </w:r>
            <w:r>
              <w:rPr>
                <w:rFonts w:ascii="Gill Sans Infant Std" w:hAnsi="Gill Sans Infant Std"/>
                <w:bCs/>
                <w:sz w:val="24"/>
                <w:szCs w:val="24"/>
              </w:rPr>
              <w:t xml:space="preserve"> with non-communicable diseases</w:t>
            </w:r>
          </w:p>
        </w:tc>
        <w:tc>
          <w:tcPr>
            <w:tcW w:w="3117" w:type="dxa"/>
          </w:tcPr>
          <w:p w:rsidR="008611D8" w:rsidRDefault="008611D8" w:rsidP="00057C45">
            <w:pPr>
              <w:rPr>
                <w:rFonts w:ascii="Gill Sans Infant Std" w:hAnsi="Gill Sans Infant Std"/>
                <w:bCs/>
                <w:sz w:val="24"/>
                <w:szCs w:val="24"/>
              </w:rPr>
            </w:pPr>
            <w:r>
              <w:rPr>
                <w:rFonts w:ascii="Gill Sans Infant Std" w:hAnsi="Gill Sans Infant Std"/>
                <w:bCs/>
                <w:sz w:val="24"/>
                <w:szCs w:val="24"/>
              </w:rPr>
              <w:t>Reduce the consequences of gradual function decline</w:t>
            </w:r>
          </w:p>
        </w:tc>
        <w:tc>
          <w:tcPr>
            <w:tcW w:w="3117" w:type="dxa"/>
          </w:tcPr>
          <w:p w:rsidR="008611D8" w:rsidRDefault="008611D8" w:rsidP="008611D8">
            <w:pPr>
              <w:rPr>
                <w:rFonts w:ascii="Gill Sans Infant Std" w:hAnsi="Gill Sans Infant Std"/>
                <w:bCs/>
                <w:sz w:val="24"/>
                <w:szCs w:val="24"/>
              </w:rPr>
            </w:pPr>
            <w:r>
              <w:rPr>
                <w:rFonts w:ascii="Gill Sans Infant Std" w:hAnsi="Gill Sans Infant Std"/>
                <w:bCs/>
                <w:sz w:val="24"/>
                <w:szCs w:val="24"/>
              </w:rPr>
              <w:t xml:space="preserve">Escaping from poverty and hunger </w:t>
            </w:r>
          </w:p>
        </w:tc>
      </w:tr>
      <w:tr w:rsidR="008611D8" w:rsidTr="008611D8">
        <w:trPr>
          <w:trHeight w:val="1408"/>
        </w:trPr>
        <w:tc>
          <w:tcPr>
            <w:tcW w:w="3116" w:type="dxa"/>
          </w:tcPr>
          <w:p w:rsidR="008611D8" w:rsidRDefault="008611D8" w:rsidP="00057C45">
            <w:pPr>
              <w:rPr>
                <w:rFonts w:ascii="Gill Sans Infant Std" w:hAnsi="Gill Sans Infant Std"/>
                <w:bCs/>
                <w:sz w:val="24"/>
                <w:szCs w:val="24"/>
              </w:rPr>
            </w:pPr>
            <w:r>
              <w:rPr>
                <w:rFonts w:ascii="Gill Sans Infant Std" w:hAnsi="Gill Sans Infant Std"/>
                <w:bCs/>
                <w:sz w:val="24"/>
                <w:szCs w:val="24"/>
              </w:rPr>
              <w:t>Children</w:t>
            </w:r>
            <w:r w:rsidR="0038331D">
              <w:rPr>
                <w:rFonts w:ascii="Gill Sans Infant Std" w:hAnsi="Gill Sans Infant Std"/>
                <w:bCs/>
                <w:sz w:val="24"/>
                <w:szCs w:val="24"/>
              </w:rPr>
              <w:t>/ person</w:t>
            </w:r>
            <w:r>
              <w:rPr>
                <w:rFonts w:ascii="Gill Sans Infant Std" w:hAnsi="Gill Sans Infant Std"/>
                <w:bCs/>
                <w:sz w:val="24"/>
                <w:szCs w:val="24"/>
              </w:rPr>
              <w:t xml:space="preserve"> with mental health conditions including dementia and autism</w:t>
            </w:r>
          </w:p>
        </w:tc>
        <w:tc>
          <w:tcPr>
            <w:tcW w:w="3117" w:type="dxa"/>
          </w:tcPr>
          <w:p w:rsidR="008611D8" w:rsidRDefault="008611D8" w:rsidP="00057C45">
            <w:pPr>
              <w:rPr>
                <w:rFonts w:ascii="Gill Sans Infant Std" w:hAnsi="Gill Sans Infant Std"/>
                <w:bCs/>
                <w:sz w:val="24"/>
                <w:szCs w:val="24"/>
              </w:rPr>
            </w:pPr>
            <w:r>
              <w:rPr>
                <w:rFonts w:ascii="Gill Sans Infant Std" w:hAnsi="Gill Sans Infant Std"/>
                <w:bCs/>
                <w:sz w:val="24"/>
                <w:szCs w:val="24"/>
              </w:rPr>
              <w:t>Help minimize the need for caregivers</w:t>
            </w:r>
          </w:p>
        </w:tc>
        <w:tc>
          <w:tcPr>
            <w:tcW w:w="3117" w:type="dxa"/>
          </w:tcPr>
          <w:p w:rsidR="008611D8" w:rsidRDefault="008611D8" w:rsidP="00057C45">
            <w:pPr>
              <w:rPr>
                <w:rFonts w:ascii="Gill Sans Infant Std" w:hAnsi="Gill Sans Infant Std"/>
                <w:bCs/>
                <w:sz w:val="24"/>
                <w:szCs w:val="24"/>
              </w:rPr>
            </w:pPr>
            <w:r>
              <w:rPr>
                <w:rFonts w:ascii="Gill Sans Infant Std" w:hAnsi="Gill Sans Infant Std"/>
                <w:bCs/>
                <w:sz w:val="24"/>
                <w:szCs w:val="24"/>
              </w:rPr>
              <w:t>Greater mobility, freedom and independence</w:t>
            </w:r>
          </w:p>
        </w:tc>
      </w:tr>
      <w:tr w:rsidR="008611D8" w:rsidTr="008611D8">
        <w:trPr>
          <w:trHeight w:val="927"/>
        </w:trPr>
        <w:tc>
          <w:tcPr>
            <w:tcW w:w="3116" w:type="dxa"/>
          </w:tcPr>
          <w:p w:rsidR="008611D8" w:rsidRDefault="008611D8" w:rsidP="00057C45">
            <w:pPr>
              <w:rPr>
                <w:rFonts w:ascii="Gill Sans Infant Std" w:hAnsi="Gill Sans Infant Std"/>
                <w:bCs/>
                <w:sz w:val="24"/>
                <w:szCs w:val="24"/>
              </w:rPr>
            </w:pPr>
            <w:r>
              <w:rPr>
                <w:rFonts w:ascii="Gill Sans Infant Std" w:hAnsi="Gill Sans Infant Std"/>
                <w:bCs/>
                <w:sz w:val="24"/>
                <w:szCs w:val="24"/>
              </w:rPr>
              <w:t>Children</w:t>
            </w:r>
            <w:r w:rsidR="0038331D">
              <w:rPr>
                <w:rFonts w:ascii="Gill Sans Infant Std" w:hAnsi="Gill Sans Infant Std"/>
                <w:bCs/>
                <w:sz w:val="24"/>
                <w:szCs w:val="24"/>
              </w:rPr>
              <w:t>/ person</w:t>
            </w:r>
            <w:r>
              <w:rPr>
                <w:rFonts w:ascii="Gill Sans Infant Std" w:hAnsi="Gill Sans Infant Std"/>
                <w:bCs/>
                <w:sz w:val="24"/>
                <w:szCs w:val="24"/>
              </w:rPr>
              <w:t xml:space="preserve"> with gradual function decline</w:t>
            </w:r>
          </w:p>
        </w:tc>
        <w:tc>
          <w:tcPr>
            <w:tcW w:w="3117" w:type="dxa"/>
          </w:tcPr>
          <w:p w:rsidR="008611D8" w:rsidRDefault="008611D8" w:rsidP="00057C45">
            <w:pPr>
              <w:rPr>
                <w:rFonts w:ascii="Gill Sans Infant Std" w:hAnsi="Gill Sans Infant Std"/>
                <w:bCs/>
                <w:sz w:val="24"/>
                <w:szCs w:val="24"/>
              </w:rPr>
            </w:pPr>
            <w:r>
              <w:rPr>
                <w:rFonts w:ascii="Gill Sans Infant Std" w:hAnsi="Gill Sans Infant Std"/>
                <w:bCs/>
                <w:sz w:val="24"/>
                <w:szCs w:val="24"/>
              </w:rPr>
              <w:t>Prevent primary and secondary health conditions</w:t>
            </w:r>
          </w:p>
        </w:tc>
        <w:tc>
          <w:tcPr>
            <w:tcW w:w="3117" w:type="dxa"/>
          </w:tcPr>
          <w:p w:rsidR="008611D8" w:rsidRDefault="008611D8" w:rsidP="00057C45">
            <w:pPr>
              <w:rPr>
                <w:rFonts w:ascii="Gill Sans Infant Std" w:hAnsi="Gill Sans Infant Std"/>
                <w:bCs/>
                <w:sz w:val="24"/>
                <w:szCs w:val="24"/>
              </w:rPr>
            </w:pPr>
            <w:r>
              <w:rPr>
                <w:rFonts w:ascii="Gill Sans Infant Std" w:hAnsi="Gill Sans Infant Std"/>
                <w:bCs/>
                <w:sz w:val="24"/>
                <w:szCs w:val="24"/>
              </w:rPr>
              <w:t>Inclusion and participation</w:t>
            </w:r>
          </w:p>
        </w:tc>
      </w:tr>
      <w:tr w:rsidR="008611D8" w:rsidTr="008611D8">
        <w:trPr>
          <w:trHeight w:val="481"/>
        </w:trPr>
        <w:tc>
          <w:tcPr>
            <w:tcW w:w="3116" w:type="dxa"/>
          </w:tcPr>
          <w:p w:rsidR="008611D8" w:rsidRDefault="008611D8" w:rsidP="00057C45">
            <w:pPr>
              <w:rPr>
                <w:rFonts w:ascii="Gill Sans Infant Std" w:hAnsi="Gill Sans Infant Std"/>
                <w:bCs/>
                <w:sz w:val="24"/>
                <w:szCs w:val="24"/>
              </w:rPr>
            </w:pPr>
          </w:p>
        </w:tc>
        <w:tc>
          <w:tcPr>
            <w:tcW w:w="3117" w:type="dxa"/>
          </w:tcPr>
          <w:p w:rsidR="008611D8" w:rsidRDefault="008611D8" w:rsidP="00057C45">
            <w:pPr>
              <w:rPr>
                <w:rFonts w:ascii="Gill Sans Infant Std" w:hAnsi="Gill Sans Infant Std"/>
                <w:bCs/>
                <w:sz w:val="24"/>
                <w:szCs w:val="24"/>
              </w:rPr>
            </w:pPr>
          </w:p>
        </w:tc>
        <w:tc>
          <w:tcPr>
            <w:tcW w:w="3117" w:type="dxa"/>
          </w:tcPr>
          <w:p w:rsidR="008611D8" w:rsidRDefault="008611D8" w:rsidP="00057C45">
            <w:pPr>
              <w:rPr>
                <w:rFonts w:ascii="Gill Sans Infant Std" w:hAnsi="Gill Sans Infant Std"/>
                <w:bCs/>
                <w:sz w:val="24"/>
                <w:szCs w:val="24"/>
              </w:rPr>
            </w:pPr>
            <w:r>
              <w:rPr>
                <w:rFonts w:ascii="Gill Sans Infant Std" w:hAnsi="Gill Sans Infant Std"/>
                <w:bCs/>
                <w:sz w:val="24"/>
                <w:szCs w:val="24"/>
              </w:rPr>
              <w:t>Leading a dignified life</w:t>
            </w:r>
          </w:p>
        </w:tc>
      </w:tr>
    </w:tbl>
    <w:p w:rsidR="00057C45" w:rsidRDefault="00057C45" w:rsidP="00057C45">
      <w:pPr>
        <w:rPr>
          <w:rFonts w:ascii="Gill Sans Infant Std" w:hAnsi="Gill Sans Infant Std"/>
          <w:bCs/>
          <w:sz w:val="24"/>
          <w:szCs w:val="24"/>
        </w:rPr>
      </w:pPr>
    </w:p>
    <w:p w:rsidR="008611D8" w:rsidRDefault="008611D8" w:rsidP="00057C45">
      <w:pPr>
        <w:rPr>
          <w:rFonts w:ascii="Gill Sans Infant Std" w:hAnsi="Gill Sans Infant Std"/>
          <w:bCs/>
          <w:sz w:val="24"/>
          <w:szCs w:val="24"/>
        </w:rPr>
      </w:pPr>
    </w:p>
    <w:p w:rsidR="008611D8" w:rsidRPr="003A6399" w:rsidRDefault="008611D8" w:rsidP="00057C45">
      <w:pPr>
        <w:rPr>
          <w:rFonts w:ascii="Gill Sans Infant Std" w:hAnsi="Gill Sans Infant Std"/>
          <w:bCs/>
          <w:sz w:val="24"/>
          <w:szCs w:val="24"/>
        </w:rPr>
      </w:pPr>
    </w:p>
    <w:p w:rsidR="00057C45" w:rsidRPr="003A6399" w:rsidRDefault="00057C45" w:rsidP="00057C45">
      <w:pPr>
        <w:rPr>
          <w:rFonts w:ascii="Gill Sans Infant Std" w:hAnsi="Gill Sans Infant Std"/>
          <w:bCs/>
          <w:sz w:val="24"/>
          <w:szCs w:val="24"/>
        </w:rPr>
      </w:pPr>
      <w:r w:rsidRPr="003A6399">
        <w:rPr>
          <w:rFonts w:ascii="Gill Sans Infant Std" w:hAnsi="Gill Sans Infant Std"/>
          <w:bCs/>
          <w:sz w:val="24"/>
          <w:szCs w:val="24"/>
        </w:rPr>
        <w:t>Save the Children, Nepal Country Office has emergency preparedness plan that allows us to respond to emergency within 48- 72 hours of emergency. For emergency SC maintains lifesaving prepositioned kits to reach at least 10,000 families however there is no specific kits or support to address the needs of children with disabilities though these kits are for all the affected populations. So, this interventions will support SC to address the needs of children with disabilities (CWD) in times of emergency. The humanitarian kits for CWDs will include - white cane, wheelchair of different sizes, walkers, crutches, hearing aids, magnifying glasses and different grades of power glass. We will further consult with National Disabled Peoples Organizations before finalizing the list of items.</w:t>
      </w:r>
    </w:p>
    <w:p w:rsidR="00256E86" w:rsidRPr="003A6399" w:rsidRDefault="00256E86">
      <w:pPr>
        <w:rPr>
          <w:rFonts w:ascii="Gill Sans Infant Std" w:hAnsi="Gill Sans Infant Std"/>
          <w:sz w:val="24"/>
          <w:szCs w:val="24"/>
        </w:rPr>
      </w:pPr>
    </w:p>
    <w:p w:rsidR="003A6399" w:rsidRPr="003A6399" w:rsidRDefault="003A6399" w:rsidP="003A6399">
      <w:pPr>
        <w:widowControl w:val="0"/>
        <w:autoSpaceDE w:val="0"/>
        <w:autoSpaceDN w:val="0"/>
        <w:adjustRightInd w:val="0"/>
        <w:rPr>
          <w:rFonts w:ascii="Gill Sans Infant Std" w:hAnsi="Gill Sans Infant Std" w:cs="Mangal"/>
          <w:sz w:val="24"/>
          <w:szCs w:val="24"/>
        </w:rPr>
      </w:pPr>
      <w:r w:rsidRPr="003A6399">
        <w:rPr>
          <w:rFonts w:ascii="Gill Sans Infant Std" w:hAnsi="Gill Sans Infant Std" w:cs="Verdana"/>
          <w:b/>
          <w:bCs/>
          <w:sz w:val="24"/>
          <w:szCs w:val="24"/>
        </w:rPr>
        <w:t>Objective</w:t>
      </w:r>
      <w:r>
        <w:rPr>
          <w:rFonts w:ascii="Gill Sans Infant Std" w:hAnsi="Gill Sans Infant Std" w:cs="Verdana"/>
          <w:b/>
          <w:bCs/>
          <w:sz w:val="24"/>
          <w:szCs w:val="24"/>
        </w:rPr>
        <w:t>:</w:t>
      </w:r>
    </w:p>
    <w:p w:rsidR="003A6399" w:rsidRPr="003A6399" w:rsidRDefault="003A6399" w:rsidP="003A6399">
      <w:pPr>
        <w:widowControl w:val="0"/>
        <w:autoSpaceDE w:val="0"/>
        <w:autoSpaceDN w:val="0"/>
        <w:adjustRightInd w:val="0"/>
        <w:spacing w:line="239" w:lineRule="exact"/>
        <w:rPr>
          <w:rFonts w:ascii="Gill Sans Infant Std" w:hAnsi="Gill Sans Infant Std" w:cs="Mangal"/>
          <w:sz w:val="24"/>
          <w:szCs w:val="24"/>
        </w:rPr>
      </w:pPr>
    </w:p>
    <w:p w:rsidR="003A6399" w:rsidRPr="003A6399" w:rsidRDefault="003A6399" w:rsidP="003A6399">
      <w:pPr>
        <w:widowControl w:val="0"/>
        <w:autoSpaceDE w:val="0"/>
        <w:autoSpaceDN w:val="0"/>
        <w:adjustRightInd w:val="0"/>
        <w:rPr>
          <w:rFonts w:ascii="Gill Sans Infant Std" w:hAnsi="Gill Sans Infant Std" w:cs="Mangal"/>
          <w:sz w:val="24"/>
          <w:szCs w:val="24"/>
        </w:rPr>
      </w:pPr>
      <w:r w:rsidRPr="003A6399">
        <w:rPr>
          <w:rFonts w:ascii="Gill Sans Infant Std" w:hAnsi="Gill Sans Infant Std" w:cs="Verdana"/>
          <w:sz w:val="24"/>
          <w:szCs w:val="24"/>
        </w:rPr>
        <w:t>The Specific objectives o</w:t>
      </w:r>
      <w:r w:rsidR="002D3477">
        <w:rPr>
          <w:rFonts w:ascii="Gill Sans Infant Std" w:hAnsi="Gill Sans Infant Std" w:cs="Verdana"/>
          <w:sz w:val="24"/>
          <w:szCs w:val="24"/>
        </w:rPr>
        <w:t>f the humanitarian kits for children with disabilities</w:t>
      </w:r>
      <w:r w:rsidRPr="003A6399">
        <w:rPr>
          <w:rFonts w:ascii="Gill Sans Infant Std" w:hAnsi="Gill Sans Infant Std" w:cs="Verdana"/>
          <w:sz w:val="24"/>
          <w:szCs w:val="24"/>
        </w:rPr>
        <w:t>:</w:t>
      </w:r>
    </w:p>
    <w:p w:rsidR="003A6399" w:rsidRPr="003A6399" w:rsidRDefault="003A6399" w:rsidP="003A6399">
      <w:pPr>
        <w:widowControl w:val="0"/>
        <w:autoSpaceDE w:val="0"/>
        <w:autoSpaceDN w:val="0"/>
        <w:adjustRightInd w:val="0"/>
        <w:spacing w:line="286" w:lineRule="exact"/>
        <w:rPr>
          <w:rFonts w:ascii="Gill Sans Infant Std" w:hAnsi="Gill Sans Infant Std" w:cs="Mangal"/>
          <w:sz w:val="24"/>
          <w:szCs w:val="24"/>
        </w:rPr>
      </w:pPr>
    </w:p>
    <w:p w:rsidR="003A6399" w:rsidRPr="003A6399" w:rsidRDefault="003A6399" w:rsidP="003A6399">
      <w:pPr>
        <w:widowControl w:val="0"/>
        <w:numPr>
          <w:ilvl w:val="0"/>
          <w:numId w:val="2"/>
        </w:numPr>
        <w:overflowPunct w:val="0"/>
        <w:autoSpaceDE w:val="0"/>
        <w:autoSpaceDN w:val="0"/>
        <w:adjustRightInd w:val="0"/>
        <w:spacing w:line="215" w:lineRule="auto"/>
        <w:ind w:left="700" w:hanging="348"/>
        <w:jc w:val="both"/>
        <w:rPr>
          <w:rFonts w:ascii="Gill Sans Infant Std" w:hAnsi="Gill Sans Infant Std" w:cs="Calibri"/>
          <w:sz w:val="24"/>
          <w:szCs w:val="24"/>
        </w:rPr>
      </w:pPr>
      <w:r w:rsidRPr="003A6399">
        <w:rPr>
          <w:rFonts w:ascii="Gill Sans Infant Std" w:hAnsi="Gill Sans Infant Std" w:cs="Verdana"/>
          <w:sz w:val="24"/>
          <w:szCs w:val="24"/>
        </w:rPr>
        <w:t>To support the children with disabilities by providing appropriate assistive devices</w:t>
      </w:r>
    </w:p>
    <w:p w:rsidR="003A6399" w:rsidRPr="003A6399" w:rsidRDefault="003A6399" w:rsidP="003A6399">
      <w:pPr>
        <w:widowControl w:val="0"/>
        <w:numPr>
          <w:ilvl w:val="0"/>
          <w:numId w:val="2"/>
        </w:numPr>
        <w:overflowPunct w:val="0"/>
        <w:autoSpaceDE w:val="0"/>
        <w:autoSpaceDN w:val="0"/>
        <w:adjustRightInd w:val="0"/>
        <w:spacing w:line="215" w:lineRule="auto"/>
        <w:ind w:left="700" w:hanging="348"/>
        <w:jc w:val="both"/>
        <w:rPr>
          <w:rFonts w:ascii="Gill Sans Infant Std" w:hAnsi="Gill Sans Infant Std" w:cs="Calibri"/>
          <w:sz w:val="24"/>
          <w:szCs w:val="24"/>
        </w:rPr>
      </w:pPr>
      <w:r w:rsidRPr="003A6399">
        <w:rPr>
          <w:rFonts w:ascii="Gill Sans Infant Std" w:hAnsi="Gill Sans Infant Std"/>
          <w:sz w:val="24"/>
          <w:szCs w:val="24"/>
        </w:rPr>
        <w:t>To support inclusive humanitarian action that address the needs of children with disabilities.</w:t>
      </w:r>
    </w:p>
    <w:p w:rsidR="003A6399" w:rsidRPr="003A6399" w:rsidRDefault="003A6399" w:rsidP="003A6399">
      <w:pPr>
        <w:widowControl w:val="0"/>
        <w:numPr>
          <w:ilvl w:val="0"/>
          <w:numId w:val="2"/>
        </w:numPr>
        <w:overflowPunct w:val="0"/>
        <w:autoSpaceDE w:val="0"/>
        <w:autoSpaceDN w:val="0"/>
        <w:adjustRightInd w:val="0"/>
        <w:spacing w:line="215" w:lineRule="auto"/>
        <w:ind w:left="700" w:hanging="348"/>
        <w:jc w:val="both"/>
        <w:rPr>
          <w:rFonts w:ascii="Gill Sans Infant Std" w:hAnsi="Gill Sans Infant Std" w:cs="Calibri"/>
          <w:sz w:val="24"/>
          <w:szCs w:val="24"/>
        </w:rPr>
      </w:pPr>
      <w:r w:rsidRPr="003A6399">
        <w:rPr>
          <w:rFonts w:ascii="Gill Sans Infant Std" w:hAnsi="Gill Sans Infant Std"/>
          <w:sz w:val="24"/>
          <w:szCs w:val="24"/>
        </w:rPr>
        <w:t xml:space="preserve">To improve the functional </w:t>
      </w:r>
      <w:r w:rsidR="00B025C8">
        <w:rPr>
          <w:rFonts w:ascii="Gill Sans Infant Std" w:hAnsi="Gill Sans Infant Std"/>
          <w:sz w:val="24"/>
          <w:szCs w:val="24"/>
        </w:rPr>
        <w:t>capacity</w:t>
      </w:r>
      <w:r w:rsidRPr="003A6399">
        <w:rPr>
          <w:rFonts w:ascii="Gill Sans Infant Std" w:hAnsi="Gill Sans Infant Std"/>
          <w:sz w:val="24"/>
          <w:szCs w:val="24"/>
        </w:rPr>
        <w:t xml:space="preserve"> of children with disabilities</w:t>
      </w:r>
      <w:r w:rsidR="00B025C8">
        <w:rPr>
          <w:rFonts w:ascii="Gill Sans Infant Std" w:hAnsi="Gill Sans Infant Std"/>
          <w:sz w:val="24"/>
          <w:szCs w:val="24"/>
        </w:rPr>
        <w:t xml:space="preserve"> in humanitarian context</w:t>
      </w:r>
    </w:p>
    <w:p w:rsidR="003A6399" w:rsidRPr="003A6399" w:rsidRDefault="003A6399" w:rsidP="003A6399">
      <w:pPr>
        <w:widowControl w:val="0"/>
        <w:overflowPunct w:val="0"/>
        <w:autoSpaceDE w:val="0"/>
        <w:autoSpaceDN w:val="0"/>
        <w:adjustRightInd w:val="0"/>
        <w:spacing w:line="215" w:lineRule="auto"/>
        <w:jc w:val="both"/>
        <w:rPr>
          <w:rFonts w:ascii="Gill Sans Infant Std" w:hAnsi="Gill Sans Infant Std"/>
          <w:sz w:val="24"/>
          <w:szCs w:val="24"/>
        </w:rPr>
      </w:pPr>
    </w:p>
    <w:p w:rsidR="003A6399" w:rsidRPr="003A6399" w:rsidRDefault="003A6399" w:rsidP="003A6399">
      <w:pPr>
        <w:widowControl w:val="0"/>
        <w:overflowPunct w:val="0"/>
        <w:autoSpaceDE w:val="0"/>
        <w:autoSpaceDN w:val="0"/>
        <w:adjustRightInd w:val="0"/>
        <w:spacing w:line="215" w:lineRule="auto"/>
        <w:jc w:val="both"/>
        <w:rPr>
          <w:rFonts w:ascii="Gill Sans Infant Std" w:hAnsi="Gill Sans Infant Std"/>
          <w:b/>
          <w:sz w:val="24"/>
          <w:szCs w:val="24"/>
        </w:rPr>
      </w:pPr>
      <w:r w:rsidRPr="003A6399">
        <w:rPr>
          <w:rFonts w:ascii="Gill Sans Infant Std" w:hAnsi="Gill Sans Infant Std"/>
          <w:b/>
          <w:sz w:val="24"/>
          <w:szCs w:val="24"/>
        </w:rPr>
        <w:t>Key task:</w:t>
      </w:r>
    </w:p>
    <w:p w:rsidR="003A6399" w:rsidRPr="003A6399" w:rsidRDefault="003A6399" w:rsidP="003A6399">
      <w:pPr>
        <w:widowControl w:val="0"/>
        <w:overflowPunct w:val="0"/>
        <w:autoSpaceDE w:val="0"/>
        <w:autoSpaceDN w:val="0"/>
        <w:adjustRightInd w:val="0"/>
        <w:spacing w:line="215" w:lineRule="auto"/>
        <w:jc w:val="both"/>
        <w:rPr>
          <w:rFonts w:ascii="Gill Sans Infant Std" w:hAnsi="Gill Sans Infant Std"/>
          <w:sz w:val="24"/>
          <w:szCs w:val="24"/>
        </w:rPr>
      </w:pPr>
    </w:p>
    <w:p w:rsidR="003A6399" w:rsidRPr="003A6399" w:rsidRDefault="003A6399" w:rsidP="003A6399">
      <w:pPr>
        <w:rPr>
          <w:rFonts w:ascii="Gill Sans Infant Std" w:hAnsi="Gill Sans Infant Std"/>
          <w:bCs/>
          <w:sz w:val="24"/>
          <w:szCs w:val="24"/>
        </w:rPr>
      </w:pPr>
      <w:r w:rsidRPr="003A6399">
        <w:rPr>
          <w:rFonts w:ascii="Gill Sans Infant Std" w:hAnsi="Gill Sans Infant Std"/>
          <w:bCs/>
          <w:sz w:val="24"/>
          <w:szCs w:val="24"/>
        </w:rPr>
        <w:t xml:space="preserve">The humanitarian kits for children with disabilities will include - white cane, wheelchair of different sizes, walkers, crutches, hearing aids, magnifying glasses and different grades of power glass. </w:t>
      </w:r>
    </w:p>
    <w:p w:rsidR="003A6399" w:rsidRPr="003A6399" w:rsidRDefault="003A6399" w:rsidP="003A6399">
      <w:pPr>
        <w:rPr>
          <w:rFonts w:ascii="Gill Sans Infant Std" w:hAnsi="Gill Sans Infant Std"/>
          <w:bCs/>
          <w:sz w:val="24"/>
          <w:szCs w:val="24"/>
        </w:rPr>
      </w:pPr>
    </w:p>
    <w:p w:rsidR="003A6399" w:rsidRPr="003A6399" w:rsidRDefault="003A6399" w:rsidP="003A6399">
      <w:pPr>
        <w:rPr>
          <w:rFonts w:ascii="Gill Sans Infant Std" w:hAnsi="Gill Sans Infant Std"/>
          <w:bCs/>
          <w:sz w:val="24"/>
          <w:szCs w:val="24"/>
        </w:rPr>
      </w:pPr>
      <w:r w:rsidRPr="003A6399">
        <w:rPr>
          <w:rFonts w:ascii="Gill Sans Infant Std" w:hAnsi="Gill Sans Infant Std"/>
          <w:bCs/>
          <w:sz w:val="24"/>
          <w:szCs w:val="24"/>
        </w:rPr>
        <w:t>We will further consult with National Disabled Peoples Organizations before finalizing the list of items.</w:t>
      </w:r>
    </w:p>
    <w:p w:rsidR="003A6399" w:rsidRPr="003A6399" w:rsidRDefault="003A6399" w:rsidP="003A6399">
      <w:pPr>
        <w:widowControl w:val="0"/>
        <w:autoSpaceDE w:val="0"/>
        <w:autoSpaceDN w:val="0"/>
        <w:adjustRightInd w:val="0"/>
        <w:rPr>
          <w:rFonts w:ascii="Gill Sans Infant Std" w:hAnsi="Gill Sans Infant Std" w:cs="Mangal"/>
          <w:sz w:val="24"/>
          <w:szCs w:val="24"/>
        </w:rPr>
      </w:pPr>
    </w:p>
    <w:p w:rsidR="003A6399" w:rsidRDefault="003A6399" w:rsidP="003A6399">
      <w:pPr>
        <w:widowControl w:val="0"/>
        <w:autoSpaceDE w:val="0"/>
        <w:autoSpaceDN w:val="0"/>
        <w:adjustRightInd w:val="0"/>
        <w:rPr>
          <w:rFonts w:ascii="Gill Sans Infant Std" w:hAnsi="Gill Sans Infant Std" w:cs="Mangal"/>
          <w:sz w:val="24"/>
          <w:szCs w:val="24"/>
        </w:rPr>
      </w:pPr>
    </w:p>
    <w:p w:rsidR="007272A7" w:rsidRDefault="00DD4291"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List of Items:</w:t>
      </w:r>
    </w:p>
    <w:tbl>
      <w:tblPr>
        <w:tblStyle w:val="TableGrid"/>
        <w:tblW w:w="0" w:type="auto"/>
        <w:tblLook w:val="04A0" w:firstRow="1" w:lastRow="0" w:firstColumn="1" w:lastColumn="0" w:noHBand="0" w:noVBand="1"/>
      </w:tblPr>
      <w:tblGrid>
        <w:gridCol w:w="715"/>
        <w:gridCol w:w="2929"/>
        <w:gridCol w:w="1776"/>
        <w:gridCol w:w="2520"/>
        <w:gridCol w:w="1195"/>
      </w:tblGrid>
      <w:tr w:rsidR="00AD34EC" w:rsidTr="00224FBD">
        <w:tc>
          <w:tcPr>
            <w:tcW w:w="715" w:type="dxa"/>
          </w:tcPr>
          <w:p w:rsidR="006A1D76" w:rsidRDefault="00224FBD" w:rsidP="00DD4291">
            <w:pPr>
              <w:widowControl w:val="0"/>
              <w:autoSpaceDE w:val="0"/>
              <w:autoSpaceDN w:val="0"/>
              <w:adjustRightInd w:val="0"/>
              <w:rPr>
                <w:rFonts w:ascii="Gill Sans Infant Std" w:hAnsi="Gill Sans Infant Std" w:cs="Mangal"/>
                <w:sz w:val="24"/>
                <w:szCs w:val="24"/>
              </w:rPr>
            </w:pPr>
            <w:proofErr w:type="spellStart"/>
            <w:r>
              <w:rPr>
                <w:rFonts w:ascii="Gill Sans Infant Std" w:hAnsi="Gill Sans Infant Std" w:cs="Mangal"/>
                <w:sz w:val="24"/>
                <w:szCs w:val="24"/>
              </w:rPr>
              <w:t>S.No</w:t>
            </w:r>
            <w:proofErr w:type="spellEnd"/>
          </w:p>
        </w:tc>
        <w:tc>
          <w:tcPr>
            <w:tcW w:w="2929" w:type="dxa"/>
          </w:tcPr>
          <w:p w:rsidR="006A1D76" w:rsidRDefault="00224FBD"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Name of Product</w:t>
            </w:r>
          </w:p>
        </w:tc>
        <w:tc>
          <w:tcPr>
            <w:tcW w:w="1751" w:type="dxa"/>
          </w:tcPr>
          <w:p w:rsidR="006A1D76" w:rsidRDefault="00224FBD"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Picture</w:t>
            </w:r>
          </w:p>
        </w:tc>
        <w:tc>
          <w:tcPr>
            <w:tcW w:w="2520" w:type="dxa"/>
          </w:tcPr>
          <w:p w:rsidR="006A1D76" w:rsidRDefault="00224FBD"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Explanation</w:t>
            </w:r>
          </w:p>
        </w:tc>
        <w:tc>
          <w:tcPr>
            <w:tcW w:w="1195" w:type="dxa"/>
          </w:tcPr>
          <w:p w:rsidR="006A1D76" w:rsidRDefault="00224FBD"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Est. Price</w:t>
            </w:r>
            <w:r w:rsidR="00BB5116">
              <w:rPr>
                <w:rFonts w:ascii="Gill Sans Infant Std" w:hAnsi="Gill Sans Infant Std" w:cs="Mangal"/>
                <w:sz w:val="24"/>
                <w:szCs w:val="24"/>
              </w:rPr>
              <w:t xml:space="preserve"> in NPR</w:t>
            </w:r>
          </w:p>
        </w:tc>
      </w:tr>
      <w:tr w:rsidR="00224FBD" w:rsidTr="000F69F6">
        <w:tc>
          <w:tcPr>
            <w:tcW w:w="9110" w:type="dxa"/>
            <w:gridSpan w:val="5"/>
          </w:tcPr>
          <w:p w:rsidR="00224FBD" w:rsidRPr="00224FBD" w:rsidRDefault="00224FBD" w:rsidP="00DD4291">
            <w:pPr>
              <w:widowControl w:val="0"/>
              <w:autoSpaceDE w:val="0"/>
              <w:autoSpaceDN w:val="0"/>
              <w:adjustRightInd w:val="0"/>
              <w:rPr>
                <w:rFonts w:ascii="Gill Sans Infant Std" w:hAnsi="Gill Sans Infant Std" w:cs="Mangal"/>
                <w:b/>
                <w:sz w:val="24"/>
                <w:szCs w:val="24"/>
              </w:rPr>
            </w:pPr>
            <w:r w:rsidRPr="00224FBD">
              <w:rPr>
                <w:rFonts w:ascii="Gill Sans Infant Std" w:hAnsi="Gill Sans Infant Std" w:cs="Mangal"/>
                <w:b/>
                <w:sz w:val="24"/>
                <w:szCs w:val="24"/>
              </w:rPr>
              <w:t>Mobility</w:t>
            </w:r>
          </w:p>
        </w:tc>
      </w:tr>
      <w:tr w:rsidR="00AD34EC" w:rsidTr="00224FBD">
        <w:tc>
          <w:tcPr>
            <w:tcW w:w="715" w:type="dxa"/>
          </w:tcPr>
          <w:p w:rsidR="006A1D76" w:rsidRPr="00224FBD" w:rsidRDefault="006A1D76" w:rsidP="00224FBD">
            <w:pPr>
              <w:pStyle w:val="ListParagraph"/>
              <w:widowControl w:val="0"/>
              <w:numPr>
                <w:ilvl w:val="0"/>
                <w:numId w:val="4"/>
              </w:numPr>
              <w:autoSpaceDE w:val="0"/>
              <w:autoSpaceDN w:val="0"/>
              <w:adjustRightInd w:val="0"/>
              <w:rPr>
                <w:rFonts w:ascii="Gill Sans Infant Std" w:hAnsi="Gill Sans Infant Std" w:cs="Mangal"/>
                <w:sz w:val="24"/>
                <w:szCs w:val="24"/>
              </w:rPr>
            </w:pPr>
          </w:p>
        </w:tc>
        <w:tc>
          <w:tcPr>
            <w:tcW w:w="2929" w:type="dxa"/>
          </w:tcPr>
          <w:p w:rsidR="006A1D76" w:rsidRDefault="00224FBD"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Axillary crutches</w:t>
            </w:r>
          </w:p>
          <w:p w:rsidR="001304EA" w:rsidRDefault="001304EA" w:rsidP="00DD4291">
            <w:pPr>
              <w:widowControl w:val="0"/>
              <w:autoSpaceDE w:val="0"/>
              <w:autoSpaceDN w:val="0"/>
              <w:adjustRightInd w:val="0"/>
              <w:rPr>
                <w:rFonts w:ascii="Gill Sans Infant Std" w:hAnsi="Gill Sans Infant Std" w:cs="Mangal"/>
                <w:sz w:val="24"/>
                <w:szCs w:val="24"/>
              </w:rPr>
            </w:pPr>
          </w:p>
          <w:p w:rsidR="001304EA"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(includes, height adjustable)</w:t>
            </w:r>
          </w:p>
        </w:tc>
        <w:tc>
          <w:tcPr>
            <w:tcW w:w="1751" w:type="dxa"/>
          </w:tcPr>
          <w:p w:rsidR="006A1D76" w:rsidRDefault="001304EA" w:rsidP="001304EA">
            <w:pPr>
              <w:widowControl w:val="0"/>
              <w:autoSpaceDE w:val="0"/>
              <w:autoSpaceDN w:val="0"/>
              <w:adjustRightInd w:val="0"/>
              <w:jc w:val="center"/>
              <w:rPr>
                <w:rFonts w:ascii="Gill Sans Infant Std" w:hAnsi="Gill Sans Infant Std" w:cs="Mangal"/>
                <w:sz w:val="24"/>
                <w:szCs w:val="24"/>
              </w:rPr>
            </w:pPr>
            <w:r>
              <w:rPr>
                <w:rFonts w:ascii="Gill Sans Infant Std" w:hAnsi="Gill Sans Infant Std" w:cs="Mangal"/>
                <w:noProof/>
                <w:sz w:val="24"/>
                <w:szCs w:val="24"/>
              </w:rPr>
              <w:drawing>
                <wp:inline distT="0" distB="0" distL="0" distR="0" wp14:anchorId="45B9B5CE">
                  <wp:extent cx="5181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2520" w:type="dxa"/>
          </w:tcPr>
          <w:p w:rsidR="001304EA" w:rsidRDefault="001304EA" w:rsidP="001304EA">
            <w:pPr>
              <w:pStyle w:val="TableParagraph"/>
              <w:ind w:left="103" w:right="87"/>
              <w:rPr>
                <w:sz w:val="24"/>
              </w:rPr>
            </w:pPr>
            <w:r>
              <w:rPr>
                <w:sz w:val="24"/>
              </w:rPr>
              <w:t>Devices providing support when walking that have a horizontal padded support that is placed against the upper body next to</w:t>
            </w:r>
          </w:p>
          <w:p w:rsidR="006A1D76" w:rsidRDefault="001304EA" w:rsidP="001304EA">
            <w:pPr>
              <w:widowControl w:val="0"/>
              <w:autoSpaceDE w:val="0"/>
              <w:autoSpaceDN w:val="0"/>
              <w:adjustRightInd w:val="0"/>
              <w:rPr>
                <w:rFonts w:ascii="Gill Sans Infant Std" w:hAnsi="Gill Sans Infant Std" w:cs="Mangal"/>
                <w:sz w:val="24"/>
                <w:szCs w:val="24"/>
              </w:rPr>
            </w:pPr>
            <w:r>
              <w:rPr>
                <w:sz w:val="24"/>
              </w:rPr>
              <w:t>the armpit</w:t>
            </w:r>
          </w:p>
        </w:tc>
        <w:tc>
          <w:tcPr>
            <w:tcW w:w="1195" w:type="dxa"/>
          </w:tcPr>
          <w:p w:rsidR="006A1D76"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1900</w:t>
            </w:r>
          </w:p>
        </w:tc>
      </w:tr>
      <w:tr w:rsidR="00AD34EC" w:rsidTr="00224FBD">
        <w:tc>
          <w:tcPr>
            <w:tcW w:w="715" w:type="dxa"/>
          </w:tcPr>
          <w:p w:rsidR="006A1D76"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2</w:t>
            </w:r>
          </w:p>
        </w:tc>
        <w:tc>
          <w:tcPr>
            <w:tcW w:w="2929" w:type="dxa"/>
          </w:tcPr>
          <w:p w:rsidR="006A1D76"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Elbow crutches</w:t>
            </w:r>
          </w:p>
          <w:p w:rsidR="001304EA"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(includes height adjustable)</w:t>
            </w:r>
          </w:p>
        </w:tc>
        <w:tc>
          <w:tcPr>
            <w:tcW w:w="1751" w:type="dxa"/>
          </w:tcPr>
          <w:p w:rsidR="006A1D76" w:rsidRDefault="00CC17DD" w:rsidP="00DD4291">
            <w:pPr>
              <w:widowControl w:val="0"/>
              <w:autoSpaceDE w:val="0"/>
              <w:autoSpaceDN w:val="0"/>
              <w:adjustRightInd w:val="0"/>
              <w:rPr>
                <w:rFonts w:ascii="Gill Sans Infant Std" w:hAnsi="Gill Sans Infant Std" w:cs="Mangal"/>
                <w:sz w:val="24"/>
                <w:szCs w:val="24"/>
              </w:rPr>
            </w:pPr>
            <w:r w:rsidRPr="00CC17DD">
              <w:rPr>
                <w:rFonts w:ascii="Gill Sans Infant Std" w:hAnsi="Gill Sans Infant Std" w:cs="Mangal"/>
                <w:noProof/>
                <w:sz w:val="24"/>
                <w:szCs w:val="24"/>
              </w:rPr>
              <w:drawing>
                <wp:inline distT="0" distB="0" distL="0" distR="0">
                  <wp:extent cx="795655" cy="795655"/>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c>
        <w:tc>
          <w:tcPr>
            <w:tcW w:w="2520" w:type="dxa"/>
          </w:tcPr>
          <w:p w:rsidR="006A1D76"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Devices, adjustable in height, providing support when walking that have a semi-circular support for the elbow, a horizontal hand grip, a single shaft, and one tip</w:t>
            </w:r>
          </w:p>
        </w:tc>
        <w:tc>
          <w:tcPr>
            <w:tcW w:w="1195" w:type="dxa"/>
          </w:tcPr>
          <w:p w:rsidR="006A1D76"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1900</w:t>
            </w:r>
          </w:p>
        </w:tc>
      </w:tr>
      <w:tr w:rsidR="00AD34EC" w:rsidTr="00224FBD">
        <w:tc>
          <w:tcPr>
            <w:tcW w:w="715" w:type="dxa"/>
          </w:tcPr>
          <w:p w:rsidR="006A1D76"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3</w:t>
            </w:r>
          </w:p>
        </w:tc>
        <w:tc>
          <w:tcPr>
            <w:tcW w:w="2929" w:type="dxa"/>
          </w:tcPr>
          <w:p w:rsidR="001304EA"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Walking sticks/ canes</w:t>
            </w:r>
          </w:p>
        </w:tc>
        <w:tc>
          <w:tcPr>
            <w:tcW w:w="1751" w:type="dxa"/>
          </w:tcPr>
          <w:p w:rsidR="006A1D76" w:rsidRDefault="00BC15CD" w:rsidP="00DD4291">
            <w:pPr>
              <w:widowControl w:val="0"/>
              <w:autoSpaceDE w:val="0"/>
              <w:autoSpaceDN w:val="0"/>
              <w:adjustRightInd w:val="0"/>
              <w:rPr>
                <w:rFonts w:ascii="Gill Sans Infant Std" w:hAnsi="Gill Sans Infant Std" w:cs="Mangal"/>
                <w:sz w:val="24"/>
                <w:szCs w:val="24"/>
              </w:rPr>
            </w:pPr>
            <w:r w:rsidRPr="00BC15CD">
              <w:rPr>
                <w:rFonts w:ascii="Gill Sans Infant Std" w:hAnsi="Gill Sans Infant Std" w:cs="Mangal"/>
                <w:noProof/>
                <w:sz w:val="24"/>
                <w:szCs w:val="24"/>
              </w:rPr>
              <w:drawing>
                <wp:inline distT="0" distB="0" distL="0" distR="0">
                  <wp:extent cx="558165" cy="546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 cy="546100"/>
                          </a:xfrm>
                          <a:prstGeom prst="rect">
                            <a:avLst/>
                          </a:prstGeom>
                          <a:noFill/>
                          <a:ln>
                            <a:noFill/>
                          </a:ln>
                        </pic:spPr>
                      </pic:pic>
                    </a:graphicData>
                  </a:graphic>
                </wp:inline>
              </w:drawing>
            </w:r>
          </w:p>
        </w:tc>
        <w:tc>
          <w:tcPr>
            <w:tcW w:w="2520" w:type="dxa"/>
          </w:tcPr>
          <w:p w:rsidR="006A1D76"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Adjustable/ non-adjustable mobility device with a handgrip</w:t>
            </w:r>
          </w:p>
        </w:tc>
        <w:tc>
          <w:tcPr>
            <w:tcW w:w="1195" w:type="dxa"/>
          </w:tcPr>
          <w:p w:rsidR="006A1D76"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900</w:t>
            </w:r>
          </w:p>
        </w:tc>
      </w:tr>
      <w:tr w:rsidR="00AD34EC" w:rsidTr="00224FBD">
        <w:tc>
          <w:tcPr>
            <w:tcW w:w="715" w:type="dxa"/>
          </w:tcPr>
          <w:p w:rsidR="001304EA"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4</w:t>
            </w:r>
          </w:p>
        </w:tc>
        <w:tc>
          <w:tcPr>
            <w:tcW w:w="2929" w:type="dxa"/>
          </w:tcPr>
          <w:p w:rsidR="001304EA"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Walking frames</w:t>
            </w:r>
          </w:p>
          <w:p w:rsidR="001304EA" w:rsidRDefault="001304EA" w:rsidP="00DD4291">
            <w:pPr>
              <w:widowControl w:val="0"/>
              <w:autoSpaceDE w:val="0"/>
              <w:autoSpaceDN w:val="0"/>
              <w:adjustRightInd w:val="0"/>
              <w:rPr>
                <w:rFonts w:ascii="Gill Sans Infant Std" w:hAnsi="Gill Sans Infant Std" w:cs="Mangal"/>
                <w:sz w:val="24"/>
                <w:szCs w:val="24"/>
              </w:rPr>
            </w:pPr>
          </w:p>
          <w:p w:rsidR="001304EA" w:rsidRDefault="001304EA"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(includes, Walker- height adjustable, folding)</w:t>
            </w:r>
          </w:p>
        </w:tc>
        <w:tc>
          <w:tcPr>
            <w:tcW w:w="1751" w:type="dxa"/>
          </w:tcPr>
          <w:p w:rsidR="001304EA" w:rsidRDefault="00BC15CD" w:rsidP="00DD4291">
            <w:pPr>
              <w:widowControl w:val="0"/>
              <w:autoSpaceDE w:val="0"/>
              <w:autoSpaceDN w:val="0"/>
              <w:adjustRightInd w:val="0"/>
              <w:rPr>
                <w:rFonts w:ascii="Gill Sans Infant Std" w:hAnsi="Gill Sans Infant Std" w:cs="Mangal"/>
                <w:sz w:val="24"/>
                <w:szCs w:val="24"/>
              </w:rPr>
            </w:pPr>
            <w:r w:rsidRPr="00BC15CD">
              <w:rPr>
                <w:rFonts w:ascii="Gill Sans Infant Std" w:hAnsi="Gill Sans Infant Std" w:cs="Mangal"/>
                <w:noProof/>
                <w:sz w:val="24"/>
                <w:szCs w:val="24"/>
              </w:rPr>
              <w:drawing>
                <wp:inline distT="0" distB="0" distL="0" distR="0">
                  <wp:extent cx="487045" cy="474980"/>
                  <wp:effectExtent l="0" t="0" r="825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45" cy="474980"/>
                          </a:xfrm>
                          <a:prstGeom prst="rect">
                            <a:avLst/>
                          </a:prstGeom>
                          <a:noFill/>
                          <a:ln>
                            <a:noFill/>
                          </a:ln>
                        </pic:spPr>
                      </pic:pic>
                    </a:graphicData>
                  </a:graphic>
                </wp:inline>
              </w:drawing>
            </w:r>
          </w:p>
        </w:tc>
        <w:tc>
          <w:tcPr>
            <w:tcW w:w="2520" w:type="dxa"/>
          </w:tcPr>
          <w:p w:rsidR="001304EA" w:rsidRDefault="001304EA" w:rsidP="001304EA">
            <w:pPr>
              <w:pStyle w:val="TableParagraph"/>
              <w:ind w:left="103" w:right="265"/>
              <w:rPr>
                <w:rFonts w:ascii="Gill Sans Infant Std" w:hAnsi="Gill Sans Infant Std" w:cs="Mangal"/>
                <w:sz w:val="24"/>
                <w:szCs w:val="24"/>
              </w:rPr>
            </w:pPr>
            <w:r w:rsidRPr="001304EA">
              <w:rPr>
                <w:rFonts w:ascii="Gill Sans Infant Std" w:eastAsiaTheme="minorHAnsi" w:hAnsi="Gill Sans Infant Std" w:cs="Mangal"/>
                <w:sz w:val="24"/>
                <w:szCs w:val="24"/>
                <w:lang w:bidi="ar-SA"/>
              </w:rPr>
              <w:t xml:space="preserve">Frame that helps a person to maintain stability and balance while walking or standing, with </w:t>
            </w:r>
            <w:r w:rsidRPr="001304EA">
              <w:rPr>
                <w:rFonts w:ascii="Gill Sans Infant Std" w:eastAsiaTheme="minorHAnsi" w:hAnsi="Gill Sans Infant Std" w:cs="Mangal"/>
                <w:sz w:val="24"/>
                <w:szCs w:val="24"/>
                <w:lang w:bidi="ar-SA"/>
              </w:rPr>
              <w:lastRenderedPageBreak/>
              <w:t>either four tips (ferrules) or two tips and two</w:t>
            </w:r>
            <w:r>
              <w:rPr>
                <w:rFonts w:ascii="Gill Sans Infant Std" w:eastAsiaTheme="minorHAnsi" w:hAnsi="Gill Sans Infant Std" w:cs="Mangal"/>
                <w:sz w:val="24"/>
                <w:szCs w:val="24"/>
                <w:lang w:bidi="ar-SA"/>
              </w:rPr>
              <w:t xml:space="preserve"> castors</w:t>
            </w:r>
          </w:p>
        </w:tc>
        <w:tc>
          <w:tcPr>
            <w:tcW w:w="119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lastRenderedPageBreak/>
              <w:t>1900</w:t>
            </w:r>
          </w:p>
        </w:tc>
      </w:tr>
      <w:tr w:rsidR="00AD34EC" w:rsidTr="00224FBD">
        <w:tc>
          <w:tcPr>
            <w:tcW w:w="71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5</w:t>
            </w:r>
          </w:p>
        </w:tc>
        <w:tc>
          <w:tcPr>
            <w:tcW w:w="2929"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Manual wheelchairs</w:t>
            </w:r>
          </w:p>
          <w:p w:rsidR="00160DE5" w:rsidRDefault="00160DE5" w:rsidP="00DD4291">
            <w:pPr>
              <w:widowControl w:val="0"/>
              <w:autoSpaceDE w:val="0"/>
              <w:autoSpaceDN w:val="0"/>
              <w:adjustRightInd w:val="0"/>
              <w:rPr>
                <w:rFonts w:ascii="Gill Sans Infant Std" w:hAnsi="Gill Sans Infant Std" w:cs="Mangal"/>
                <w:sz w:val="24"/>
                <w:szCs w:val="24"/>
              </w:rPr>
            </w:pPr>
          </w:p>
          <w:p w:rsidR="00160DE5"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(includes, different types of wheel chairs)</w:t>
            </w:r>
          </w:p>
        </w:tc>
        <w:tc>
          <w:tcPr>
            <w:tcW w:w="1751"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noProof/>
                <w:sz w:val="24"/>
                <w:szCs w:val="24"/>
              </w:rPr>
              <w:drawing>
                <wp:inline distT="0" distB="0" distL="0" distR="0" wp14:anchorId="1F1C0C03">
                  <wp:extent cx="905447" cy="106877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718" cy="1108052"/>
                          </a:xfrm>
                          <a:prstGeom prst="rect">
                            <a:avLst/>
                          </a:prstGeom>
                          <a:noFill/>
                        </pic:spPr>
                      </pic:pic>
                    </a:graphicData>
                  </a:graphic>
                </wp:inline>
              </w:drawing>
            </w:r>
          </w:p>
        </w:tc>
        <w:tc>
          <w:tcPr>
            <w:tcW w:w="2520" w:type="dxa"/>
          </w:tcPr>
          <w:p w:rsidR="001304EA" w:rsidRDefault="00160DE5" w:rsidP="00160DE5">
            <w:pPr>
              <w:pStyle w:val="TableParagraph"/>
              <w:ind w:left="103" w:right="125"/>
              <w:rPr>
                <w:rFonts w:ascii="Gill Sans Infant Std" w:hAnsi="Gill Sans Infant Std" w:cs="Mangal"/>
                <w:sz w:val="24"/>
                <w:szCs w:val="24"/>
              </w:rPr>
            </w:pPr>
            <w:r>
              <w:rPr>
                <w:sz w:val="24"/>
              </w:rPr>
              <w:t>Intended to be self- propelled by the users by pushing rims or wheels. Can be used indoor/outdoor and on various types of terrain.</w:t>
            </w:r>
          </w:p>
        </w:tc>
        <w:tc>
          <w:tcPr>
            <w:tcW w:w="119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40000</w:t>
            </w:r>
          </w:p>
        </w:tc>
      </w:tr>
      <w:tr w:rsidR="00AD34EC" w:rsidTr="00224FBD">
        <w:tc>
          <w:tcPr>
            <w:tcW w:w="71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6</w:t>
            </w:r>
          </w:p>
        </w:tc>
        <w:tc>
          <w:tcPr>
            <w:tcW w:w="2929"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Tricycle (three-wheeled cycles)</w:t>
            </w:r>
          </w:p>
        </w:tc>
        <w:tc>
          <w:tcPr>
            <w:tcW w:w="1751"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noProof/>
                <w:sz w:val="24"/>
                <w:szCs w:val="24"/>
              </w:rPr>
              <w:drawing>
                <wp:inline distT="0" distB="0" distL="0" distR="0" wp14:anchorId="551FD7BE">
                  <wp:extent cx="857507" cy="60564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649" cy="615629"/>
                          </a:xfrm>
                          <a:prstGeom prst="rect">
                            <a:avLst/>
                          </a:prstGeom>
                          <a:noFill/>
                        </pic:spPr>
                      </pic:pic>
                    </a:graphicData>
                  </a:graphic>
                </wp:inline>
              </w:drawing>
            </w:r>
          </w:p>
        </w:tc>
        <w:tc>
          <w:tcPr>
            <w:tcW w:w="2520"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Tikes or three-wheeled cycles for greater mobility and mostly for outdoor use</w:t>
            </w:r>
          </w:p>
        </w:tc>
        <w:tc>
          <w:tcPr>
            <w:tcW w:w="119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23000</w:t>
            </w:r>
          </w:p>
        </w:tc>
      </w:tr>
      <w:tr w:rsidR="00160DE5" w:rsidTr="00B6401F">
        <w:tc>
          <w:tcPr>
            <w:tcW w:w="9110" w:type="dxa"/>
            <w:gridSpan w:val="5"/>
          </w:tcPr>
          <w:p w:rsidR="00160DE5" w:rsidRPr="00160DE5" w:rsidRDefault="00160DE5" w:rsidP="00DD4291">
            <w:pPr>
              <w:widowControl w:val="0"/>
              <w:autoSpaceDE w:val="0"/>
              <w:autoSpaceDN w:val="0"/>
              <w:adjustRightInd w:val="0"/>
              <w:rPr>
                <w:rFonts w:ascii="Gill Sans Infant Std" w:hAnsi="Gill Sans Infant Std" w:cs="Mangal"/>
                <w:b/>
                <w:sz w:val="24"/>
                <w:szCs w:val="24"/>
              </w:rPr>
            </w:pPr>
            <w:r w:rsidRPr="00160DE5">
              <w:rPr>
                <w:rFonts w:ascii="Gill Sans Infant Std" w:hAnsi="Gill Sans Infant Std" w:cs="Mangal"/>
                <w:b/>
                <w:sz w:val="24"/>
                <w:szCs w:val="24"/>
              </w:rPr>
              <w:t>Vision</w:t>
            </w:r>
          </w:p>
        </w:tc>
      </w:tr>
      <w:tr w:rsidR="00AD34EC" w:rsidTr="00224FBD">
        <w:tc>
          <w:tcPr>
            <w:tcW w:w="71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7</w:t>
            </w:r>
          </w:p>
        </w:tc>
        <w:tc>
          <w:tcPr>
            <w:tcW w:w="2929"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Spectacles for long distance</w:t>
            </w:r>
          </w:p>
          <w:p w:rsidR="00160DE5" w:rsidRDefault="00160DE5" w:rsidP="00DD4291">
            <w:pPr>
              <w:widowControl w:val="0"/>
              <w:autoSpaceDE w:val="0"/>
              <w:autoSpaceDN w:val="0"/>
              <w:adjustRightInd w:val="0"/>
              <w:rPr>
                <w:rFonts w:ascii="Gill Sans Infant Std" w:hAnsi="Gill Sans Infant Std" w:cs="Mangal"/>
                <w:sz w:val="24"/>
                <w:szCs w:val="24"/>
              </w:rPr>
            </w:pPr>
          </w:p>
          <w:p w:rsidR="00160DE5"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(includes, High power spectacles, distance glass)</w:t>
            </w:r>
          </w:p>
        </w:tc>
        <w:tc>
          <w:tcPr>
            <w:tcW w:w="1751" w:type="dxa"/>
          </w:tcPr>
          <w:p w:rsidR="001304EA" w:rsidRDefault="00BC15CD" w:rsidP="00DD4291">
            <w:pPr>
              <w:widowControl w:val="0"/>
              <w:autoSpaceDE w:val="0"/>
              <w:autoSpaceDN w:val="0"/>
              <w:adjustRightInd w:val="0"/>
              <w:rPr>
                <w:rFonts w:ascii="Gill Sans Infant Std" w:hAnsi="Gill Sans Infant Std" w:cs="Mangal"/>
                <w:sz w:val="24"/>
                <w:szCs w:val="24"/>
              </w:rPr>
            </w:pPr>
            <w:r w:rsidRPr="00BC15CD">
              <w:rPr>
                <w:rFonts w:ascii="Gill Sans Infant Std" w:hAnsi="Gill Sans Infant Std" w:cs="Mangal"/>
                <w:noProof/>
                <w:sz w:val="24"/>
                <w:szCs w:val="24"/>
              </w:rPr>
              <w:drawing>
                <wp:inline distT="0" distB="0" distL="0" distR="0">
                  <wp:extent cx="669025" cy="7243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750" cy="734925"/>
                          </a:xfrm>
                          <a:prstGeom prst="rect">
                            <a:avLst/>
                          </a:prstGeom>
                          <a:noFill/>
                          <a:ln>
                            <a:noFill/>
                          </a:ln>
                        </pic:spPr>
                      </pic:pic>
                    </a:graphicData>
                  </a:graphic>
                </wp:inline>
              </w:drawing>
            </w:r>
          </w:p>
        </w:tc>
        <w:tc>
          <w:tcPr>
            <w:tcW w:w="2520" w:type="dxa"/>
          </w:tcPr>
          <w:p w:rsidR="00160DE5"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Distance glasses focus on things that are further away in positive selected power grades</w:t>
            </w:r>
          </w:p>
          <w:p w:rsidR="001304EA" w:rsidRPr="00160DE5" w:rsidRDefault="001304EA" w:rsidP="00160DE5">
            <w:pPr>
              <w:jc w:val="center"/>
              <w:rPr>
                <w:rFonts w:ascii="Gill Sans Infant Std" w:hAnsi="Gill Sans Infant Std" w:cs="Mangal"/>
                <w:sz w:val="24"/>
                <w:szCs w:val="24"/>
              </w:rPr>
            </w:pPr>
          </w:p>
        </w:tc>
        <w:tc>
          <w:tcPr>
            <w:tcW w:w="119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1000</w:t>
            </w:r>
          </w:p>
        </w:tc>
      </w:tr>
      <w:tr w:rsidR="00AD34EC" w:rsidTr="00224FBD">
        <w:tc>
          <w:tcPr>
            <w:tcW w:w="71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8</w:t>
            </w:r>
          </w:p>
        </w:tc>
        <w:tc>
          <w:tcPr>
            <w:tcW w:w="2929"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Magnifying glasses</w:t>
            </w:r>
          </w:p>
        </w:tc>
        <w:tc>
          <w:tcPr>
            <w:tcW w:w="1751" w:type="dxa"/>
          </w:tcPr>
          <w:p w:rsidR="001304EA" w:rsidRPr="00CC17DD" w:rsidRDefault="00CC17DD" w:rsidP="00CC17DD">
            <w:pPr>
              <w:jc w:val="center"/>
              <w:rPr>
                <w:rFonts w:ascii="Gill Sans Infant Std" w:hAnsi="Gill Sans Infant Std" w:cs="Mangal"/>
                <w:sz w:val="24"/>
                <w:szCs w:val="24"/>
              </w:rPr>
            </w:pPr>
            <w:r w:rsidRPr="00CC17DD">
              <w:rPr>
                <w:rFonts w:ascii="Gill Sans Infant Std" w:hAnsi="Gill Sans Infant Std" w:cs="Mangal"/>
                <w:noProof/>
                <w:sz w:val="24"/>
                <w:szCs w:val="24"/>
              </w:rPr>
              <w:drawing>
                <wp:inline distT="0" distB="0" distL="0" distR="0">
                  <wp:extent cx="831215" cy="795655"/>
                  <wp:effectExtent l="0" t="0" r="698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215" cy="795655"/>
                          </a:xfrm>
                          <a:prstGeom prst="rect">
                            <a:avLst/>
                          </a:prstGeom>
                          <a:noFill/>
                          <a:ln>
                            <a:noFill/>
                          </a:ln>
                        </pic:spPr>
                      </pic:pic>
                    </a:graphicData>
                  </a:graphic>
                </wp:inline>
              </w:drawing>
            </w:r>
          </w:p>
        </w:tc>
        <w:tc>
          <w:tcPr>
            <w:tcW w:w="2520" w:type="dxa"/>
          </w:tcPr>
          <w:p w:rsidR="001304EA" w:rsidRDefault="00160DE5" w:rsidP="00160DE5">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Convex lens that is used to produce a magnified image of an object</w:t>
            </w:r>
          </w:p>
        </w:tc>
        <w:tc>
          <w:tcPr>
            <w:tcW w:w="119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800</w:t>
            </w:r>
          </w:p>
        </w:tc>
      </w:tr>
      <w:tr w:rsidR="00AD34EC" w:rsidTr="00224FBD">
        <w:tc>
          <w:tcPr>
            <w:tcW w:w="71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9</w:t>
            </w:r>
          </w:p>
        </w:tc>
        <w:tc>
          <w:tcPr>
            <w:tcW w:w="2929"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White canes</w:t>
            </w:r>
          </w:p>
          <w:p w:rsidR="00160DE5"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(folding or non-folding)</w:t>
            </w:r>
          </w:p>
        </w:tc>
        <w:tc>
          <w:tcPr>
            <w:tcW w:w="1751"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noProof/>
                <w:sz w:val="24"/>
                <w:szCs w:val="24"/>
              </w:rPr>
              <w:drawing>
                <wp:inline distT="0" distB="0" distL="0" distR="0" wp14:anchorId="611A60B4">
                  <wp:extent cx="771896" cy="771896"/>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455" cy="779455"/>
                          </a:xfrm>
                          <a:prstGeom prst="rect">
                            <a:avLst/>
                          </a:prstGeom>
                          <a:noFill/>
                        </pic:spPr>
                      </pic:pic>
                    </a:graphicData>
                  </a:graphic>
                </wp:inline>
              </w:drawing>
            </w:r>
          </w:p>
        </w:tc>
        <w:tc>
          <w:tcPr>
            <w:tcW w:w="2520" w:type="dxa"/>
          </w:tcPr>
          <w:p w:rsidR="001304EA" w:rsidRDefault="00160DE5" w:rsidP="00160DE5">
            <w:pPr>
              <w:pStyle w:val="TableParagraph"/>
              <w:ind w:left="113" w:right="109"/>
              <w:rPr>
                <w:rFonts w:ascii="Gill Sans Infant Std" w:hAnsi="Gill Sans Infant Std" w:cs="Mangal"/>
                <w:sz w:val="24"/>
                <w:szCs w:val="24"/>
              </w:rPr>
            </w:pPr>
            <w:r w:rsidRPr="00160DE5">
              <w:rPr>
                <w:rFonts w:ascii="Gill Sans Infant Std" w:eastAsiaTheme="minorHAnsi" w:hAnsi="Gill Sans Infant Std" w:cs="Mangal"/>
                <w:sz w:val="24"/>
                <w:szCs w:val="24"/>
                <w:lang w:bidi="ar-SA"/>
              </w:rPr>
              <w:t>Devices for navigation or identification of the surroundings used by a person with a visual</w:t>
            </w:r>
            <w:r>
              <w:rPr>
                <w:rFonts w:ascii="Gill Sans Infant Std" w:eastAsiaTheme="minorHAnsi" w:hAnsi="Gill Sans Infant Std" w:cs="Mangal"/>
                <w:sz w:val="24"/>
                <w:szCs w:val="24"/>
                <w:lang w:bidi="ar-SA"/>
              </w:rPr>
              <w:t xml:space="preserve"> impairment</w:t>
            </w:r>
          </w:p>
        </w:tc>
        <w:tc>
          <w:tcPr>
            <w:tcW w:w="119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1000</w:t>
            </w:r>
          </w:p>
        </w:tc>
      </w:tr>
      <w:tr w:rsidR="00AD34EC" w:rsidTr="00224FBD">
        <w:tc>
          <w:tcPr>
            <w:tcW w:w="71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10</w:t>
            </w:r>
          </w:p>
        </w:tc>
        <w:tc>
          <w:tcPr>
            <w:tcW w:w="2929"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Braille writing equipment</w:t>
            </w:r>
          </w:p>
          <w:p w:rsidR="00160DE5" w:rsidRDefault="00160DE5" w:rsidP="00DD4291">
            <w:pPr>
              <w:widowControl w:val="0"/>
              <w:autoSpaceDE w:val="0"/>
              <w:autoSpaceDN w:val="0"/>
              <w:adjustRightInd w:val="0"/>
              <w:rPr>
                <w:rFonts w:ascii="Gill Sans Infant Std" w:hAnsi="Gill Sans Infant Std" w:cs="Mangal"/>
                <w:sz w:val="24"/>
                <w:szCs w:val="24"/>
              </w:rPr>
            </w:pPr>
          </w:p>
          <w:p w:rsidR="00160DE5"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(includes, Stylus, Slate, Braille paper)</w:t>
            </w:r>
          </w:p>
        </w:tc>
        <w:tc>
          <w:tcPr>
            <w:tcW w:w="1751" w:type="dxa"/>
          </w:tcPr>
          <w:p w:rsidR="001304EA" w:rsidRDefault="00CC17DD" w:rsidP="00DD4291">
            <w:pPr>
              <w:widowControl w:val="0"/>
              <w:autoSpaceDE w:val="0"/>
              <w:autoSpaceDN w:val="0"/>
              <w:adjustRightInd w:val="0"/>
              <w:rPr>
                <w:rFonts w:ascii="Gill Sans Infant Std" w:hAnsi="Gill Sans Infant Std" w:cs="Mangal"/>
                <w:sz w:val="24"/>
                <w:szCs w:val="24"/>
              </w:rPr>
            </w:pPr>
            <w:r w:rsidRPr="00CC17DD">
              <w:rPr>
                <w:rFonts w:ascii="Gill Sans Infant Std" w:hAnsi="Gill Sans Infant Std" w:cs="Mangal"/>
                <w:noProof/>
                <w:sz w:val="24"/>
                <w:szCs w:val="24"/>
              </w:rPr>
              <w:drawing>
                <wp:inline distT="0" distB="0" distL="0" distR="0">
                  <wp:extent cx="831215" cy="795655"/>
                  <wp:effectExtent l="0" t="0" r="698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215" cy="795655"/>
                          </a:xfrm>
                          <a:prstGeom prst="rect">
                            <a:avLst/>
                          </a:prstGeom>
                          <a:noFill/>
                          <a:ln>
                            <a:noFill/>
                          </a:ln>
                        </pic:spPr>
                      </pic:pic>
                    </a:graphicData>
                  </a:graphic>
                </wp:inline>
              </w:drawing>
            </w:r>
          </w:p>
        </w:tc>
        <w:tc>
          <w:tcPr>
            <w:tcW w:w="2520" w:type="dxa"/>
          </w:tcPr>
          <w:p w:rsidR="001304EA" w:rsidRDefault="00160DE5" w:rsidP="00DD4291">
            <w:pPr>
              <w:widowControl w:val="0"/>
              <w:autoSpaceDE w:val="0"/>
              <w:autoSpaceDN w:val="0"/>
              <w:adjustRightInd w:val="0"/>
              <w:rPr>
                <w:rFonts w:ascii="Gill Sans Infant Std" w:hAnsi="Gill Sans Infant Std" w:cs="Mangal"/>
                <w:sz w:val="24"/>
                <w:szCs w:val="24"/>
              </w:rPr>
            </w:pPr>
            <w:r>
              <w:rPr>
                <w:sz w:val="24"/>
              </w:rPr>
              <w:t>Devices for manual Braille input entry for producing Braille onto paper</w:t>
            </w:r>
          </w:p>
        </w:tc>
        <w:tc>
          <w:tcPr>
            <w:tcW w:w="119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1000</w:t>
            </w:r>
          </w:p>
        </w:tc>
      </w:tr>
      <w:tr w:rsidR="00160DE5" w:rsidTr="002038C4">
        <w:tc>
          <w:tcPr>
            <w:tcW w:w="9110" w:type="dxa"/>
            <w:gridSpan w:val="5"/>
          </w:tcPr>
          <w:p w:rsidR="00160DE5" w:rsidRPr="00160DE5" w:rsidRDefault="00160DE5" w:rsidP="00DD4291">
            <w:pPr>
              <w:widowControl w:val="0"/>
              <w:autoSpaceDE w:val="0"/>
              <w:autoSpaceDN w:val="0"/>
              <w:adjustRightInd w:val="0"/>
              <w:rPr>
                <w:rFonts w:ascii="Gill Sans Infant Std" w:hAnsi="Gill Sans Infant Std" w:cs="Mangal"/>
                <w:b/>
                <w:sz w:val="24"/>
                <w:szCs w:val="24"/>
              </w:rPr>
            </w:pPr>
            <w:r w:rsidRPr="00160DE5">
              <w:rPr>
                <w:rFonts w:ascii="Gill Sans Infant Std" w:hAnsi="Gill Sans Infant Std" w:cs="Mangal"/>
                <w:b/>
                <w:sz w:val="24"/>
                <w:szCs w:val="24"/>
              </w:rPr>
              <w:t>Hearing</w:t>
            </w:r>
          </w:p>
        </w:tc>
      </w:tr>
      <w:tr w:rsidR="00AD34EC" w:rsidTr="00224FBD">
        <w:tc>
          <w:tcPr>
            <w:tcW w:w="71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11</w:t>
            </w:r>
          </w:p>
        </w:tc>
        <w:tc>
          <w:tcPr>
            <w:tcW w:w="2929"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Behind the ear hearing aids</w:t>
            </w:r>
          </w:p>
          <w:p w:rsidR="00160DE5" w:rsidRDefault="00160DE5" w:rsidP="00DD4291">
            <w:pPr>
              <w:widowControl w:val="0"/>
              <w:autoSpaceDE w:val="0"/>
              <w:autoSpaceDN w:val="0"/>
              <w:adjustRightInd w:val="0"/>
              <w:rPr>
                <w:rFonts w:ascii="Gill Sans Infant Std" w:hAnsi="Gill Sans Infant Std" w:cs="Mangal"/>
                <w:sz w:val="24"/>
                <w:szCs w:val="24"/>
              </w:rPr>
            </w:pPr>
          </w:p>
          <w:p w:rsidR="00160DE5"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(includes, Audio induction loop system and frequency modulation system)</w:t>
            </w:r>
          </w:p>
        </w:tc>
        <w:tc>
          <w:tcPr>
            <w:tcW w:w="1751"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noProof/>
                <w:sz w:val="24"/>
                <w:szCs w:val="24"/>
              </w:rPr>
              <w:drawing>
                <wp:inline distT="0" distB="0" distL="0" distR="0" wp14:anchorId="0809C4DD">
                  <wp:extent cx="795647" cy="795647"/>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1637" cy="801637"/>
                          </a:xfrm>
                          <a:prstGeom prst="rect">
                            <a:avLst/>
                          </a:prstGeom>
                          <a:noFill/>
                        </pic:spPr>
                      </pic:pic>
                    </a:graphicData>
                  </a:graphic>
                </wp:inline>
              </w:drawing>
            </w:r>
          </w:p>
        </w:tc>
        <w:tc>
          <w:tcPr>
            <w:tcW w:w="2520"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Devices worn behind the ear to amplify sound</w:t>
            </w:r>
          </w:p>
        </w:tc>
        <w:tc>
          <w:tcPr>
            <w:tcW w:w="1195" w:type="dxa"/>
          </w:tcPr>
          <w:p w:rsidR="001304EA" w:rsidRDefault="00160DE5"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12000</w:t>
            </w:r>
          </w:p>
        </w:tc>
      </w:tr>
      <w:tr w:rsidR="001E67DC" w:rsidTr="000B717B">
        <w:tc>
          <w:tcPr>
            <w:tcW w:w="9110" w:type="dxa"/>
            <w:gridSpan w:val="5"/>
          </w:tcPr>
          <w:p w:rsidR="001E67DC" w:rsidRPr="001E67DC" w:rsidRDefault="001E67DC" w:rsidP="00DD4291">
            <w:pPr>
              <w:widowControl w:val="0"/>
              <w:autoSpaceDE w:val="0"/>
              <w:autoSpaceDN w:val="0"/>
              <w:adjustRightInd w:val="0"/>
              <w:rPr>
                <w:rFonts w:ascii="Gill Sans Infant Std" w:hAnsi="Gill Sans Infant Std" w:cs="Mangal"/>
                <w:b/>
                <w:sz w:val="24"/>
                <w:szCs w:val="24"/>
              </w:rPr>
            </w:pPr>
            <w:r w:rsidRPr="001E67DC">
              <w:rPr>
                <w:rFonts w:ascii="Gill Sans Infant Std" w:hAnsi="Gill Sans Infant Std" w:cs="Mangal"/>
                <w:b/>
                <w:sz w:val="24"/>
                <w:szCs w:val="24"/>
              </w:rPr>
              <w:t>Environment</w:t>
            </w:r>
          </w:p>
        </w:tc>
      </w:tr>
      <w:tr w:rsidR="00AD34EC" w:rsidTr="00224FBD">
        <w:tc>
          <w:tcPr>
            <w:tcW w:w="715" w:type="dxa"/>
          </w:tcPr>
          <w:p w:rsidR="001304EA" w:rsidRDefault="001E67D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lastRenderedPageBreak/>
              <w:t>12</w:t>
            </w:r>
          </w:p>
        </w:tc>
        <w:tc>
          <w:tcPr>
            <w:tcW w:w="2929" w:type="dxa"/>
          </w:tcPr>
          <w:p w:rsidR="001304EA" w:rsidRDefault="001E67D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Commode chairs</w:t>
            </w:r>
          </w:p>
          <w:p w:rsidR="001E67DC" w:rsidRDefault="001E67DC" w:rsidP="00DD4291">
            <w:pPr>
              <w:widowControl w:val="0"/>
              <w:autoSpaceDE w:val="0"/>
              <w:autoSpaceDN w:val="0"/>
              <w:adjustRightInd w:val="0"/>
              <w:rPr>
                <w:rFonts w:ascii="Gill Sans Infant Std" w:hAnsi="Gill Sans Infant Std" w:cs="Mangal"/>
                <w:sz w:val="24"/>
                <w:szCs w:val="24"/>
              </w:rPr>
            </w:pPr>
          </w:p>
          <w:p w:rsidR="001E67DC" w:rsidRDefault="001E67D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(includes, special type of commode)</w:t>
            </w:r>
          </w:p>
        </w:tc>
        <w:tc>
          <w:tcPr>
            <w:tcW w:w="1751" w:type="dxa"/>
          </w:tcPr>
          <w:p w:rsidR="001304EA" w:rsidRDefault="001E67D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noProof/>
                <w:sz w:val="24"/>
                <w:szCs w:val="24"/>
              </w:rPr>
              <w:drawing>
                <wp:inline distT="0" distB="0" distL="0" distR="0" wp14:anchorId="054921A0">
                  <wp:extent cx="890650" cy="89065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3045" cy="903045"/>
                          </a:xfrm>
                          <a:prstGeom prst="rect">
                            <a:avLst/>
                          </a:prstGeom>
                          <a:noFill/>
                        </pic:spPr>
                      </pic:pic>
                    </a:graphicData>
                  </a:graphic>
                </wp:inline>
              </w:drawing>
            </w:r>
          </w:p>
        </w:tc>
        <w:tc>
          <w:tcPr>
            <w:tcW w:w="2520" w:type="dxa"/>
          </w:tcPr>
          <w:p w:rsidR="001304EA" w:rsidRDefault="001E67DC" w:rsidP="001E67DC">
            <w:pPr>
              <w:pStyle w:val="TableParagraph"/>
              <w:ind w:left="108" w:right="231"/>
              <w:rPr>
                <w:rFonts w:ascii="Gill Sans Infant Std" w:hAnsi="Gill Sans Infant Std" w:cs="Mangal"/>
                <w:sz w:val="24"/>
                <w:szCs w:val="24"/>
              </w:rPr>
            </w:pPr>
            <w:r>
              <w:rPr>
                <w:sz w:val="24"/>
              </w:rPr>
              <w:t>Chairs, with or without castors, with a built-in collection receptacle used for toileting away from the bathroom</w:t>
            </w:r>
          </w:p>
        </w:tc>
        <w:tc>
          <w:tcPr>
            <w:tcW w:w="1195" w:type="dxa"/>
          </w:tcPr>
          <w:p w:rsidR="001304EA" w:rsidRDefault="001E67D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1900</w:t>
            </w:r>
          </w:p>
        </w:tc>
      </w:tr>
      <w:tr w:rsidR="00AD34EC" w:rsidTr="00224FBD">
        <w:tc>
          <w:tcPr>
            <w:tcW w:w="715" w:type="dxa"/>
          </w:tcPr>
          <w:p w:rsidR="001304EA" w:rsidRDefault="001E67D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13</w:t>
            </w:r>
          </w:p>
        </w:tc>
        <w:tc>
          <w:tcPr>
            <w:tcW w:w="2929" w:type="dxa"/>
          </w:tcPr>
          <w:p w:rsidR="001304EA" w:rsidRDefault="001E67D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Pressure relief mattress</w:t>
            </w:r>
          </w:p>
          <w:p w:rsidR="001E67DC" w:rsidRDefault="001E67DC" w:rsidP="00DD4291">
            <w:pPr>
              <w:widowControl w:val="0"/>
              <w:autoSpaceDE w:val="0"/>
              <w:autoSpaceDN w:val="0"/>
              <w:adjustRightInd w:val="0"/>
              <w:rPr>
                <w:rFonts w:ascii="Gill Sans Infant Std" w:hAnsi="Gill Sans Infant Std" w:cs="Mangal"/>
                <w:sz w:val="24"/>
                <w:szCs w:val="24"/>
              </w:rPr>
            </w:pPr>
          </w:p>
          <w:p w:rsidR="001E67DC" w:rsidRDefault="001E67D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(includes, Air mattress for children/ person with spinal cord injury)</w:t>
            </w:r>
          </w:p>
        </w:tc>
        <w:tc>
          <w:tcPr>
            <w:tcW w:w="1751" w:type="dxa"/>
          </w:tcPr>
          <w:p w:rsidR="001E67DC" w:rsidRDefault="001E67DC" w:rsidP="00DD4291">
            <w:pPr>
              <w:widowControl w:val="0"/>
              <w:autoSpaceDE w:val="0"/>
              <w:autoSpaceDN w:val="0"/>
              <w:adjustRightInd w:val="0"/>
              <w:rPr>
                <w:rFonts w:ascii="Gill Sans Infant Std" w:hAnsi="Gill Sans Infant Std" w:cs="Mangal"/>
                <w:sz w:val="24"/>
                <w:szCs w:val="24"/>
              </w:rPr>
            </w:pPr>
          </w:p>
          <w:p w:rsidR="001304EA" w:rsidRPr="001E67DC" w:rsidRDefault="001E67DC" w:rsidP="001E67DC">
            <w:pPr>
              <w:jc w:val="center"/>
              <w:rPr>
                <w:rFonts w:ascii="Gill Sans Infant Std" w:hAnsi="Gill Sans Infant Std" w:cs="Mangal"/>
                <w:sz w:val="24"/>
                <w:szCs w:val="24"/>
              </w:rPr>
            </w:pPr>
            <w:r>
              <w:rPr>
                <w:rFonts w:ascii="Gill Sans Infant Std" w:hAnsi="Gill Sans Infant Std" w:cs="Mangal"/>
                <w:noProof/>
                <w:sz w:val="24"/>
                <w:szCs w:val="24"/>
              </w:rPr>
              <w:drawing>
                <wp:inline distT="0" distB="0" distL="0" distR="0" wp14:anchorId="63416A51">
                  <wp:extent cx="636913" cy="6369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976" cy="638976"/>
                          </a:xfrm>
                          <a:prstGeom prst="rect">
                            <a:avLst/>
                          </a:prstGeom>
                          <a:noFill/>
                        </pic:spPr>
                      </pic:pic>
                    </a:graphicData>
                  </a:graphic>
                </wp:inline>
              </w:drawing>
            </w:r>
          </w:p>
        </w:tc>
        <w:tc>
          <w:tcPr>
            <w:tcW w:w="2520" w:type="dxa"/>
          </w:tcPr>
          <w:p w:rsidR="001304EA" w:rsidRDefault="001E67DC" w:rsidP="00DD4291">
            <w:pPr>
              <w:widowControl w:val="0"/>
              <w:autoSpaceDE w:val="0"/>
              <w:autoSpaceDN w:val="0"/>
              <w:adjustRightInd w:val="0"/>
              <w:rPr>
                <w:rFonts w:ascii="Gill Sans Infant Std" w:hAnsi="Gill Sans Infant Std" w:cs="Mangal"/>
                <w:sz w:val="24"/>
                <w:szCs w:val="24"/>
              </w:rPr>
            </w:pPr>
            <w:r>
              <w:rPr>
                <w:sz w:val="24"/>
              </w:rPr>
              <w:t>prevent pressure injuries by dispersing pressure away from bone protrusions</w:t>
            </w:r>
          </w:p>
        </w:tc>
        <w:tc>
          <w:tcPr>
            <w:tcW w:w="1195" w:type="dxa"/>
          </w:tcPr>
          <w:p w:rsidR="001304EA" w:rsidRDefault="001E67D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7500</w:t>
            </w:r>
          </w:p>
        </w:tc>
      </w:tr>
      <w:tr w:rsidR="00AD34EC" w:rsidTr="00224FBD">
        <w:tc>
          <w:tcPr>
            <w:tcW w:w="715" w:type="dxa"/>
          </w:tcPr>
          <w:p w:rsidR="001304EA" w:rsidRDefault="001E67D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14</w:t>
            </w:r>
          </w:p>
        </w:tc>
        <w:tc>
          <w:tcPr>
            <w:tcW w:w="2929" w:type="dxa"/>
          </w:tcPr>
          <w:p w:rsidR="001304EA" w:rsidRDefault="001E67DC" w:rsidP="00DD4291">
            <w:pPr>
              <w:widowControl w:val="0"/>
              <w:autoSpaceDE w:val="0"/>
              <w:autoSpaceDN w:val="0"/>
              <w:adjustRightInd w:val="0"/>
              <w:rPr>
                <w:rFonts w:ascii="Gill Sans Infant Std" w:hAnsi="Gill Sans Infant Std" w:cs="Mangal"/>
                <w:sz w:val="24"/>
                <w:szCs w:val="24"/>
              </w:rPr>
            </w:pPr>
            <w:r>
              <w:rPr>
                <w:sz w:val="24"/>
              </w:rPr>
              <w:t>Wheelchair accessories</w:t>
            </w:r>
          </w:p>
        </w:tc>
        <w:tc>
          <w:tcPr>
            <w:tcW w:w="1751" w:type="dxa"/>
          </w:tcPr>
          <w:p w:rsidR="001304EA" w:rsidRDefault="00CC17DD" w:rsidP="00DD4291">
            <w:pPr>
              <w:widowControl w:val="0"/>
              <w:autoSpaceDE w:val="0"/>
              <w:autoSpaceDN w:val="0"/>
              <w:adjustRightInd w:val="0"/>
              <w:rPr>
                <w:rFonts w:ascii="Gill Sans Infant Std" w:hAnsi="Gill Sans Infant Std" w:cs="Mangal"/>
                <w:sz w:val="24"/>
                <w:szCs w:val="24"/>
              </w:rPr>
            </w:pPr>
            <w:r w:rsidRPr="00CC17DD">
              <w:rPr>
                <w:rFonts w:ascii="Gill Sans Infant Std" w:hAnsi="Gill Sans Infant Std" w:cs="Mangal"/>
                <w:noProof/>
                <w:sz w:val="24"/>
                <w:szCs w:val="24"/>
              </w:rPr>
              <w:drawing>
                <wp:inline distT="0" distB="0" distL="0" distR="0">
                  <wp:extent cx="831215" cy="795655"/>
                  <wp:effectExtent l="0" t="0" r="698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1215" cy="795655"/>
                          </a:xfrm>
                          <a:prstGeom prst="rect">
                            <a:avLst/>
                          </a:prstGeom>
                          <a:noFill/>
                          <a:ln>
                            <a:noFill/>
                          </a:ln>
                        </pic:spPr>
                      </pic:pic>
                    </a:graphicData>
                  </a:graphic>
                </wp:inline>
              </w:drawing>
            </w:r>
          </w:p>
        </w:tc>
        <w:tc>
          <w:tcPr>
            <w:tcW w:w="2520" w:type="dxa"/>
          </w:tcPr>
          <w:p w:rsidR="001304EA" w:rsidRDefault="001E67DC" w:rsidP="00DD4291">
            <w:pPr>
              <w:widowControl w:val="0"/>
              <w:autoSpaceDE w:val="0"/>
              <w:autoSpaceDN w:val="0"/>
              <w:adjustRightInd w:val="0"/>
              <w:rPr>
                <w:rFonts w:ascii="Gill Sans Infant Std" w:hAnsi="Gill Sans Infant Std" w:cs="Mangal"/>
                <w:sz w:val="24"/>
                <w:szCs w:val="24"/>
              </w:rPr>
            </w:pPr>
            <w:r>
              <w:rPr>
                <w:sz w:val="24"/>
              </w:rPr>
              <w:t>Device for tissue integrity through redistribution of the load on the buttocks</w:t>
            </w:r>
          </w:p>
        </w:tc>
        <w:tc>
          <w:tcPr>
            <w:tcW w:w="1195" w:type="dxa"/>
          </w:tcPr>
          <w:p w:rsidR="001304EA" w:rsidRDefault="001E67D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6000</w:t>
            </w:r>
          </w:p>
        </w:tc>
      </w:tr>
      <w:tr w:rsidR="00AD34EC" w:rsidTr="00224FBD">
        <w:tc>
          <w:tcPr>
            <w:tcW w:w="715" w:type="dxa"/>
          </w:tcPr>
          <w:p w:rsidR="001304EA" w:rsidRDefault="00AD34E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15</w:t>
            </w:r>
          </w:p>
        </w:tc>
        <w:tc>
          <w:tcPr>
            <w:tcW w:w="2929" w:type="dxa"/>
          </w:tcPr>
          <w:p w:rsidR="001304EA" w:rsidRDefault="00AD34E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Diapers of child size and Adult size (various)</w:t>
            </w:r>
          </w:p>
        </w:tc>
        <w:tc>
          <w:tcPr>
            <w:tcW w:w="1751" w:type="dxa"/>
          </w:tcPr>
          <w:p w:rsidR="001304EA" w:rsidRDefault="00AD34EC" w:rsidP="00DD4291">
            <w:pPr>
              <w:widowControl w:val="0"/>
              <w:autoSpaceDE w:val="0"/>
              <w:autoSpaceDN w:val="0"/>
              <w:adjustRightInd w:val="0"/>
              <w:rPr>
                <w:rFonts w:ascii="Gill Sans Infant Std" w:hAnsi="Gill Sans Infant Std" w:cs="Mangal"/>
                <w:sz w:val="24"/>
                <w:szCs w:val="24"/>
              </w:rPr>
            </w:pPr>
            <w:r w:rsidRPr="00AD34EC">
              <w:rPr>
                <w:rFonts w:ascii="Gill Sans Infant Std" w:hAnsi="Gill Sans Infant Std" w:cs="Mangal"/>
                <w:noProof/>
                <w:sz w:val="24"/>
                <w:szCs w:val="24"/>
              </w:rPr>
              <w:drawing>
                <wp:inline distT="0" distB="0" distL="0" distR="0">
                  <wp:extent cx="989541" cy="97155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6421" cy="988123"/>
                          </a:xfrm>
                          <a:prstGeom prst="rect">
                            <a:avLst/>
                          </a:prstGeom>
                          <a:noFill/>
                          <a:ln>
                            <a:noFill/>
                          </a:ln>
                        </pic:spPr>
                      </pic:pic>
                    </a:graphicData>
                  </a:graphic>
                </wp:inline>
              </w:drawing>
            </w:r>
          </w:p>
        </w:tc>
        <w:tc>
          <w:tcPr>
            <w:tcW w:w="2520" w:type="dxa"/>
          </w:tcPr>
          <w:p w:rsidR="001304EA" w:rsidRDefault="00AD34EC" w:rsidP="00DD4291">
            <w:pPr>
              <w:widowControl w:val="0"/>
              <w:autoSpaceDE w:val="0"/>
              <w:autoSpaceDN w:val="0"/>
              <w:adjustRightInd w:val="0"/>
              <w:rPr>
                <w:rFonts w:ascii="Gill Sans Infant Std" w:hAnsi="Gill Sans Infant Std" w:cs="Mangal"/>
                <w:sz w:val="24"/>
                <w:szCs w:val="24"/>
              </w:rPr>
            </w:pPr>
            <w:r w:rsidRPr="00AD34EC">
              <w:rPr>
                <w:sz w:val="24"/>
              </w:rPr>
              <w:t xml:space="preserve">Absorbent diapers of child and adult size to be worn inside underwear, used by children/people with disabilities who have bladder or bowel incontinence, mobility impairment or severe </w:t>
            </w:r>
            <w:r w:rsidR="00A32F82" w:rsidRPr="00AD34EC">
              <w:rPr>
                <w:sz w:val="24"/>
              </w:rPr>
              <w:t>diarrhea</w:t>
            </w:r>
            <w:bookmarkStart w:id="0" w:name="_GoBack"/>
            <w:bookmarkEnd w:id="0"/>
          </w:p>
        </w:tc>
        <w:tc>
          <w:tcPr>
            <w:tcW w:w="1195" w:type="dxa"/>
          </w:tcPr>
          <w:p w:rsidR="001304EA" w:rsidRDefault="00AD34E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1500 per packet (depends on size)</w:t>
            </w:r>
          </w:p>
        </w:tc>
      </w:tr>
    </w:tbl>
    <w:p w:rsidR="00DD4291" w:rsidRDefault="00DD4291" w:rsidP="00DD4291">
      <w:pPr>
        <w:widowControl w:val="0"/>
        <w:autoSpaceDE w:val="0"/>
        <w:autoSpaceDN w:val="0"/>
        <w:adjustRightInd w:val="0"/>
        <w:rPr>
          <w:rFonts w:ascii="Gill Sans Infant Std" w:hAnsi="Gill Sans Infant Std" w:cs="Mangal"/>
          <w:sz w:val="24"/>
          <w:szCs w:val="24"/>
        </w:rPr>
      </w:pPr>
    </w:p>
    <w:p w:rsidR="00DD4291" w:rsidRDefault="00DD4291" w:rsidP="00DD4291">
      <w:pPr>
        <w:widowControl w:val="0"/>
        <w:autoSpaceDE w:val="0"/>
        <w:autoSpaceDN w:val="0"/>
        <w:adjustRightInd w:val="0"/>
        <w:rPr>
          <w:rFonts w:ascii="Gill Sans Infant Std" w:hAnsi="Gill Sans Infant Std" w:cs="Mangal"/>
          <w:sz w:val="24"/>
          <w:szCs w:val="24"/>
        </w:rPr>
      </w:pPr>
    </w:p>
    <w:p w:rsidR="00DD4291" w:rsidRDefault="001E67DC"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Note: The price given are estimated maximum priced for standard assistive products.</w:t>
      </w:r>
    </w:p>
    <w:p w:rsidR="00986B97" w:rsidRDefault="00986B97" w:rsidP="00DD4291">
      <w:pPr>
        <w:widowControl w:val="0"/>
        <w:autoSpaceDE w:val="0"/>
        <w:autoSpaceDN w:val="0"/>
        <w:adjustRightInd w:val="0"/>
        <w:rPr>
          <w:rFonts w:ascii="Gill Sans Infant Std" w:hAnsi="Gill Sans Infant Std" w:cs="Mangal"/>
          <w:sz w:val="24"/>
          <w:szCs w:val="24"/>
        </w:rPr>
      </w:pPr>
    </w:p>
    <w:p w:rsidR="00986B97" w:rsidRDefault="00986B97" w:rsidP="00DD4291">
      <w:pPr>
        <w:widowControl w:val="0"/>
        <w:autoSpaceDE w:val="0"/>
        <w:autoSpaceDN w:val="0"/>
        <w:adjustRightInd w:val="0"/>
        <w:rPr>
          <w:rFonts w:ascii="Gill Sans Infant Std" w:hAnsi="Gill Sans Infant Std" w:cs="Mangal"/>
          <w:sz w:val="24"/>
          <w:szCs w:val="24"/>
        </w:rPr>
      </w:pPr>
    </w:p>
    <w:p w:rsidR="00986B97" w:rsidRDefault="00986B97" w:rsidP="00DD4291">
      <w:pPr>
        <w:widowControl w:val="0"/>
        <w:autoSpaceDE w:val="0"/>
        <w:autoSpaceDN w:val="0"/>
        <w:adjustRightInd w:val="0"/>
        <w:rPr>
          <w:rFonts w:ascii="Gill Sans Infant Std" w:hAnsi="Gill Sans Infant Std" w:cs="Mangal"/>
          <w:sz w:val="24"/>
          <w:szCs w:val="24"/>
        </w:rPr>
      </w:pPr>
    </w:p>
    <w:p w:rsidR="00986B97" w:rsidRDefault="00400F84"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Budget proposed: 15,000 Euro</w:t>
      </w:r>
    </w:p>
    <w:p w:rsidR="00986B97" w:rsidRDefault="00986B97" w:rsidP="00DD4291">
      <w:pPr>
        <w:widowControl w:val="0"/>
        <w:autoSpaceDE w:val="0"/>
        <w:autoSpaceDN w:val="0"/>
        <w:adjustRightInd w:val="0"/>
        <w:rPr>
          <w:rFonts w:ascii="Gill Sans Infant Std" w:hAnsi="Gill Sans Infant Std" w:cs="Mangal"/>
          <w:sz w:val="24"/>
          <w:szCs w:val="24"/>
        </w:rPr>
      </w:pPr>
    </w:p>
    <w:p w:rsidR="00986B97" w:rsidRDefault="00986B97" w:rsidP="00DD4291">
      <w:pPr>
        <w:widowControl w:val="0"/>
        <w:autoSpaceDE w:val="0"/>
        <w:autoSpaceDN w:val="0"/>
        <w:adjustRightInd w:val="0"/>
        <w:rPr>
          <w:rFonts w:ascii="Gill Sans Infant Std" w:hAnsi="Gill Sans Infant Std" w:cs="Mangal"/>
          <w:sz w:val="24"/>
          <w:szCs w:val="24"/>
        </w:rPr>
      </w:pPr>
    </w:p>
    <w:p w:rsidR="00986B97" w:rsidRDefault="00986B97" w:rsidP="00DD4291">
      <w:pPr>
        <w:widowControl w:val="0"/>
        <w:autoSpaceDE w:val="0"/>
        <w:autoSpaceDN w:val="0"/>
        <w:adjustRightInd w:val="0"/>
        <w:rPr>
          <w:rFonts w:ascii="Gill Sans Infant Std" w:hAnsi="Gill Sans Infant Std" w:cs="Mangal"/>
          <w:sz w:val="24"/>
          <w:szCs w:val="24"/>
        </w:rPr>
      </w:pPr>
      <w:r>
        <w:rPr>
          <w:rFonts w:ascii="Gill Sans Infant Std" w:hAnsi="Gill Sans Infant Std" w:cs="Mangal"/>
          <w:sz w:val="24"/>
          <w:szCs w:val="24"/>
        </w:rPr>
        <w:t>References:</w:t>
      </w:r>
    </w:p>
    <w:p w:rsidR="00986B97" w:rsidRDefault="00986B97" w:rsidP="00DD4291">
      <w:pPr>
        <w:widowControl w:val="0"/>
        <w:autoSpaceDE w:val="0"/>
        <w:autoSpaceDN w:val="0"/>
        <w:adjustRightInd w:val="0"/>
        <w:rPr>
          <w:rFonts w:ascii="Gill Sans Infant Std" w:hAnsi="Gill Sans Infant Std" w:cs="Mangal"/>
          <w:sz w:val="24"/>
          <w:szCs w:val="24"/>
        </w:rPr>
      </w:pPr>
    </w:p>
    <w:p w:rsidR="00986B97" w:rsidRDefault="00986B97" w:rsidP="00986B97">
      <w:pPr>
        <w:pStyle w:val="NormalWeb"/>
        <w:numPr>
          <w:ilvl w:val="0"/>
          <w:numId w:val="3"/>
        </w:numPr>
        <w:rPr>
          <w:rFonts w:ascii="inherit" w:hAnsi="inherit"/>
          <w:color w:val="333333"/>
          <w:bdr w:val="none" w:sz="0" w:space="0" w:color="auto" w:frame="1"/>
        </w:rPr>
      </w:pPr>
      <w:r>
        <w:rPr>
          <w:rFonts w:ascii="Calibri" w:hAnsi="Calibri"/>
          <w:b/>
          <w:bCs/>
          <w:color w:val="006FC9"/>
        </w:rPr>
        <w:t xml:space="preserve">Priority assistive list developed by WHO: </w:t>
      </w:r>
      <w:hyperlink r:id="rId20" w:history="1">
        <w:r>
          <w:rPr>
            <w:rStyle w:val="Hyperlink"/>
            <w:rFonts w:ascii="inherit" w:hAnsi="inherit"/>
            <w:bdr w:val="none" w:sz="0" w:space="0" w:color="auto" w:frame="1"/>
          </w:rPr>
          <w:t>http://www.who.int/phi/implementation/assistive_technology/low_res_english.pdf</w:t>
        </w:r>
      </w:hyperlink>
      <w:r>
        <w:rPr>
          <w:rFonts w:ascii="inherit" w:hAnsi="inherit"/>
          <w:color w:val="333333"/>
          <w:bdr w:val="none" w:sz="0" w:space="0" w:color="auto" w:frame="1"/>
        </w:rPr>
        <w:t xml:space="preserve"> </w:t>
      </w:r>
    </w:p>
    <w:p w:rsidR="00986B97" w:rsidRDefault="00986B97" w:rsidP="0045311D">
      <w:pPr>
        <w:widowControl w:val="0"/>
        <w:autoSpaceDE w:val="0"/>
        <w:autoSpaceDN w:val="0"/>
        <w:adjustRightInd w:val="0"/>
        <w:rPr>
          <w:rFonts w:ascii="Gill Sans Infant Std" w:hAnsi="Gill Sans Infant Std" w:cs="Mangal"/>
          <w:sz w:val="24"/>
          <w:szCs w:val="24"/>
        </w:rPr>
      </w:pPr>
    </w:p>
    <w:p w:rsidR="0045311D" w:rsidRDefault="0045311D" w:rsidP="0045311D">
      <w:pPr>
        <w:widowControl w:val="0"/>
        <w:autoSpaceDE w:val="0"/>
        <w:autoSpaceDN w:val="0"/>
        <w:adjustRightInd w:val="0"/>
        <w:rPr>
          <w:rFonts w:ascii="Gill Sans Infant Std" w:hAnsi="Gill Sans Infant Std" w:cs="Mangal"/>
          <w:sz w:val="24"/>
          <w:szCs w:val="24"/>
        </w:rPr>
      </w:pPr>
    </w:p>
    <w:p w:rsidR="003A6399" w:rsidRPr="007F70D7" w:rsidRDefault="0045311D" w:rsidP="008D1ABB">
      <w:pPr>
        <w:pStyle w:val="ListParagraph"/>
        <w:widowControl w:val="0"/>
        <w:numPr>
          <w:ilvl w:val="0"/>
          <w:numId w:val="3"/>
        </w:numPr>
        <w:autoSpaceDE w:val="0"/>
        <w:autoSpaceDN w:val="0"/>
        <w:adjustRightInd w:val="0"/>
        <w:rPr>
          <w:rFonts w:ascii="Gill Sans Infant Std" w:hAnsi="Gill Sans Infant Std"/>
          <w:sz w:val="24"/>
          <w:szCs w:val="24"/>
        </w:rPr>
      </w:pPr>
      <w:r w:rsidRPr="00416F2D">
        <w:rPr>
          <w:rFonts w:ascii="Gill Sans Infant Std" w:hAnsi="Gill Sans Infant Std" w:cs="Mangal"/>
          <w:sz w:val="24"/>
          <w:szCs w:val="24"/>
        </w:rPr>
        <w:t xml:space="preserve">Priority assistive products list of </w:t>
      </w:r>
      <w:r w:rsidR="008336EA" w:rsidRPr="00416F2D">
        <w:rPr>
          <w:rFonts w:ascii="Gill Sans Infant Std" w:hAnsi="Gill Sans Infant Std" w:cs="Mangal"/>
          <w:sz w:val="24"/>
          <w:szCs w:val="24"/>
        </w:rPr>
        <w:t>Nepal developed</w:t>
      </w:r>
      <w:r w:rsidRPr="00416F2D">
        <w:rPr>
          <w:rFonts w:ascii="Gill Sans Infant Std" w:hAnsi="Gill Sans Infant Std" w:cs="Mangal"/>
          <w:sz w:val="24"/>
          <w:szCs w:val="24"/>
        </w:rPr>
        <w:t xml:space="preserve"> </w:t>
      </w:r>
      <w:r w:rsidR="008336EA" w:rsidRPr="00416F2D">
        <w:rPr>
          <w:rFonts w:ascii="Gill Sans Infant Std" w:hAnsi="Gill Sans Infant Std" w:cs="Mangal"/>
          <w:sz w:val="24"/>
          <w:szCs w:val="24"/>
        </w:rPr>
        <w:t>by Ministry</w:t>
      </w:r>
      <w:r w:rsidRPr="00416F2D">
        <w:rPr>
          <w:rFonts w:ascii="Gill Sans Infant Std" w:hAnsi="Gill Sans Infant Std" w:cs="Mangal"/>
          <w:sz w:val="24"/>
          <w:szCs w:val="24"/>
        </w:rPr>
        <w:t xml:space="preserve"> of </w:t>
      </w:r>
      <w:r w:rsidR="008336EA" w:rsidRPr="00416F2D">
        <w:rPr>
          <w:rFonts w:ascii="Gill Sans Infant Std" w:hAnsi="Gill Sans Infant Std" w:cs="Mangal"/>
          <w:sz w:val="24"/>
          <w:szCs w:val="24"/>
        </w:rPr>
        <w:t>Health</w:t>
      </w:r>
      <w:r w:rsidR="008336EA">
        <w:rPr>
          <w:rFonts w:ascii="Gill Sans Infant Std" w:hAnsi="Gill Sans Infant Std" w:cs="Mangal"/>
          <w:sz w:val="24"/>
          <w:szCs w:val="24"/>
        </w:rPr>
        <w:t xml:space="preserve"> and Population</w:t>
      </w:r>
      <w:r w:rsidR="008336EA" w:rsidRPr="00416F2D">
        <w:rPr>
          <w:rFonts w:ascii="Gill Sans Infant Std" w:hAnsi="Gill Sans Infant Std" w:cs="Mangal"/>
          <w:sz w:val="24"/>
          <w:szCs w:val="24"/>
        </w:rPr>
        <w:t xml:space="preserve"> with</w:t>
      </w:r>
      <w:r w:rsidRPr="00416F2D">
        <w:rPr>
          <w:rFonts w:ascii="Gill Sans Infant Std" w:hAnsi="Gill Sans Infant Std" w:cs="Mangal"/>
          <w:sz w:val="24"/>
          <w:szCs w:val="24"/>
        </w:rPr>
        <w:t xml:space="preserve"> support from WHO</w:t>
      </w:r>
      <w:r w:rsidR="001D20A6">
        <w:rPr>
          <w:rFonts w:ascii="Gill Sans Infant Std" w:hAnsi="Gill Sans Infant Std" w:cs="Mangal"/>
          <w:sz w:val="24"/>
          <w:szCs w:val="24"/>
        </w:rPr>
        <w:t>, 2018.</w:t>
      </w:r>
    </w:p>
    <w:p w:rsidR="007F70D7" w:rsidRPr="00416F2D" w:rsidRDefault="007F70D7" w:rsidP="008D1ABB">
      <w:pPr>
        <w:pStyle w:val="ListParagraph"/>
        <w:widowControl w:val="0"/>
        <w:numPr>
          <w:ilvl w:val="0"/>
          <w:numId w:val="3"/>
        </w:numPr>
        <w:autoSpaceDE w:val="0"/>
        <w:autoSpaceDN w:val="0"/>
        <w:adjustRightInd w:val="0"/>
        <w:rPr>
          <w:rFonts w:ascii="Gill Sans Infant Std" w:hAnsi="Gill Sans Infant Std"/>
          <w:sz w:val="24"/>
          <w:szCs w:val="24"/>
        </w:rPr>
      </w:pPr>
      <w:r>
        <w:rPr>
          <w:rFonts w:ascii="Gill Sans Infant Std" w:hAnsi="Gill Sans Infant Std" w:cs="Mangal"/>
          <w:sz w:val="24"/>
          <w:szCs w:val="24"/>
        </w:rPr>
        <w:t>Assistive products for children with disabilities, UNICEF, 2018.</w:t>
      </w:r>
    </w:p>
    <w:sectPr w:rsidR="007F70D7" w:rsidRPr="00416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inheri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952462"/>
    <w:multiLevelType w:val="hybridMultilevel"/>
    <w:tmpl w:val="CEC6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30609"/>
    <w:multiLevelType w:val="hybridMultilevel"/>
    <w:tmpl w:val="529EC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790508"/>
    <w:multiLevelType w:val="hybridMultilevel"/>
    <w:tmpl w:val="D9D6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0C"/>
    <w:rsid w:val="00057C45"/>
    <w:rsid w:val="001268AE"/>
    <w:rsid w:val="001304EA"/>
    <w:rsid w:val="00160DE5"/>
    <w:rsid w:val="001D20A6"/>
    <w:rsid w:val="001E67DC"/>
    <w:rsid w:val="00224FBD"/>
    <w:rsid w:val="00254B0C"/>
    <w:rsid w:val="00256E86"/>
    <w:rsid w:val="002D3477"/>
    <w:rsid w:val="0038331D"/>
    <w:rsid w:val="003A6399"/>
    <w:rsid w:val="00400F84"/>
    <w:rsid w:val="00416F2D"/>
    <w:rsid w:val="0045311D"/>
    <w:rsid w:val="006A1D76"/>
    <w:rsid w:val="007272A7"/>
    <w:rsid w:val="007F70D7"/>
    <w:rsid w:val="008336EA"/>
    <w:rsid w:val="008611D8"/>
    <w:rsid w:val="008A5A22"/>
    <w:rsid w:val="00986B97"/>
    <w:rsid w:val="00A32F82"/>
    <w:rsid w:val="00AD34EC"/>
    <w:rsid w:val="00B025C8"/>
    <w:rsid w:val="00BB5116"/>
    <w:rsid w:val="00BC15CD"/>
    <w:rsid w:val="00CC17DD"/>
    <w:rsid w:val="00DD4291"/>
    <w:rsid w:val="00E6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75EC9-6D39-41DA-BDB6-BB222062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B97"/>
    <w:pPr>
      <w:ind w:left="720"/>
      <w:contextualSpacing/>
    </w:pPr>
  </w:style>
  <w:style w:type="character" w:styleId="Hyperlink">
    <w:name w:val="Hyperlink"/>
    <w:basedOn w:val="DefaultParagraphFont"/>
    <w:uiPriority w:val="99"/>
    <w:semiHidden/>
    <w:unhideWhenUsed/>
    <w:rsid w:val="00986B97"/>
    <w:rPr>
      <w:color w:val="0000FF"/>
      <w:u w:val="single"/>
    </w:rPr>
  </w:style>
  <w:style w:type="paragraph" w:styleId="NormalWeb">
    <w:name w:val="Normal (Web)"/>
    <w:basedOn w:val="Normal"/>
    <w:uiPriority w:val="99"/>
    <w:semiHidden/>
    <w:unhideWhenUsed/>
    <w:rsid w:val="00986B97"/>
    <w:rPr>
      <w:rFonts w:ascii="Times New Roman" w:hAnsi="Times New Roman"/>
      <w:sz w:val="24"/>
      <w:szCs w:val="24"/>
    </w:rPr>
  </w:style>
  <w:style w:type="paragraph" w:customStyle="1" w:styleId="TableParagraph">
    <w:name w:val="Table Paragraph"/>
    <w:basedOn w:val="Normal"/>
    <w:uiPriority w:val="1"/>
    <w:qFormat/>
    <w:rsid w:val="001304EA"/>
    <w:pPr>
      <w:widowControl w:val="0"/>
      <w:autoSpaceDE w:val="0"/>
      <w:autoSpaceDN w:val="0"/>
    </w:pPr>
    <w:rPr>
      <w:rFonts w:eastAsia="Calibri" w:cs="Calibri"/>
      <w:lang w:bidi="en-US"/>
    </w:rPr>
  </w:style>
  <w:style w:type="paragraph" w:styleId="BalloonText">
    <w:name w:val="Balloon Text"/>
    <w:basedOn w:val="Normal"/>
    <w:link w:val="BalloonTextChar"/>
    <w:uiPriority w:val="99"/>
    <w:semiHidden/>
    <w:unhideWhenUsed/>
    <w:rsid w:val="007F7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3456">
      <w:bodyDiv w:val="1"/>
      <w:marLeft w:val="0"/>
      <w:marRight w:val="0"/>
      <w:marTop w:val="0"/>
      <w:marBottom w:val="0"/>
      <w:divBdr>
        <w:top w:val="none" w:sz="0" w:space="0" w:color="auto"/>
        <w:left w:val="none" w:sz="0" w:space="0" w:color="auto"/>
        <w:bottom w:val="none" w:sz="0" w:space="0" w:color="auto"/>
        <w:right w:val="none" w:sz="0" w:space="0" w:color="auto"/>
      </w:divBdr>
    </w:div>
    <w:div w:id="1951013623">
      <w:bodyDiv w:val="1"/>
      <w:marLeft w:val="0"/>
      <w:marRight w:val="0"/>
      <w:marTop w:val="0"/>
      <w:marBottom w:val="0"/>
      <w:divBdr>
        <w:top w:val="none" w:sz="0" w:space="0" w:color="auto"/>
        <w:left w:val="none" w:sz="0" w:space="0" w:color="auto"/>
        <w:bottom w:val="none" w:sz="0" w:space="0" w:color="auto"/>
        <w:right w:val="none" w:sz="0" w:space="0" w:color="auto"/>
      </w:divBdr>
    </w:div>
    <w:div w:id="19924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who.int/phi/implementation/assistive_technology/low_res_english.pdf"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L. Das</dc:creator>
  <cp:keywords/>
  <dc:description/>
  <cp:lastModifiedBy>Prakash L. Das</cp:lastModifiedBy>
  <cp:revision>6</cp:revision>
  <cp:lastPrinted>2018-06-19T09:01:00Z</cp:lastPrinted>
  <dcterms:created xsi:type="dcterms:W3CDTF">2018-06-19T09:02:00Z</dcterms:created>
  <dcterms:modified xsi:type="dcterms:W3CDTF">2018-06-20T04:34:00Z</dcterms:modified>
</cp:coreProperties>
</file>